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F03" w:rsidRPr="009F6F03" w:rsidRDefault="003F67F4" w:rsidP="009F6F03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b/>
          <w:sz w:val="28"/>
        </w:rPr>
      </w:pPr>
      <w:bookmarkStart w:id="0" w:name="_GoBack"/>
      <w:bookmarkEnd w:id="0"/>
      <w:r w:rsidRPr="00482A6D">
        <w:rPr>
          <w:b/>
          <w:sz w:val="28"/>
          <w:szCs w:val="28"/>
        </w:rPr>
        <w:t xml:space="preserve">Использование информационно-коммуникационных технологий </w:t>
      </w:r>
      <w:r w:rsidR="009F6F03" w:rsidRPr="009F6F03">
        <w:rPr>
          <w:sz w:val="28"/>
        </w:rPr>
        <w:t xml:space="preserve"> </w:t>
      </w:r>
      <w:r w:rsidR="009F6F03" w:rsidRPr="009F6F03">
        <w:rPr>
          <w:b/>
          <w:sz w:val="28"/>
        </w:rPr>
        <w:t>на уроках в начальных классах</w:t>
      </w:r>
    </w:p>
    <w:p w:rsidR="001E713D" w:rsidRPr="001E713D" w:rsidRDefault="001E713D" w:rsidP="001E713D">
      <w:pPr>
        <w:spacing w:after="0" w:line="360" w:lineRule="auto"/>
        <w:ind w:firstLine="708"/>
        <w:jc w:val="right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1E713D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"Скажи мне, и я забуду. </w:t>
      </w:r>
      <w:r w:rsidRPr="001E713D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br/>
        <w:t xml:space="preserve">Покажи мне, - я смогу запомнить. </w:t>
      </w:r>
      <w:r w:rsidRPr="001E713D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br/>
        <w:t>Позволь мне это сделать самому,</w:t>
      </w:r>
      <w:r w:rsidRPr="001E713D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br/>
        <w:t xml:space="preserve">и это станет моим навсегда". </w:t>
      </w:r>
      <w:r w:rsidRPr="001E713D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br/>
        <w:t xml:space="preserve">Древняя мудрость </w:t>
      </w:r>
    </w:p>
    <w:p w:rsidR="003F67F4" w:rsidRPr="009F6F03" w:rsidRDefault="003F67F4" w:rsidP="009F6F03">
      <w:pPr>
        <w:spacing w:after="0" w:line="360" w:lineRule="auto"/>
        <w:ind w:firstLine="708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F67F4" w:rsidRPr="00482A6D" w:rsidRDefault="003F67F4" w:rsidP="009F6F03">
      <w:pPr>
        <w:spacing w:after="0" w:line="360" w:lineRule="auto"/>
        <w:ind w:firstLine="708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2A6D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82A6D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82A6D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82A6D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82A6D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proofErr w:type="spellStart"/>
      <w:r w:rsidRPr="00482A6D">
        <w:rPr>
          <w:rFonts w:ascii="Times New Roman" w:eastAsia="Times New Roman" w:hAnsi="Times New Roman"/>
          <w:sz w:val="28"/>
          <w:szCs w:val="28"/>
          <w:lang w:eastAsia="ru-RU"/>
        </w:rPr>
        <w:t>Астраханова</w:t>
      </w:r>
      <w:proofErr w:type="spellEnd"/>
      <w:r w:rsidRPr="00482A6D">
        <w:rPr>
          <w:rFonts w:ascii="Times New Roman" w:eastAsia="Times New Roman" w:hAnsi="Times New Roman"/>
          <w:sz w:val="28"/>
          <w:szCs w:val="28"/>
          <w:lang w:eastAsia="ru-RU"/>
        </w:rPr>
        <w:t xml:space="preserve"> Лариса Николаевна,</w:t>
      </w:r>
    </w:p>
    <w:p w:rsidR="003F67F4" w:rsidRPr="00482A6D" w:rsidRDefault="00425FC1" w:rsidP="009F6F03">
      <w:pPr>
        <w:spacing w:after="0" w:line="36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</w:t>
      </w:r>
      <w:r w:rsidR="003F67F4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</w:t>
      </w:r>
      <w:r w:rsidR="009F6F03">
        <w:rPr>
          <w:rFonts w:ascii="Times New Roman" w:eastAsia="Times New Roman" w:hAnsi="Times New Roman"/>
          <w:sz w:val="28"/>
          <w:szCs w:val="28"/>
          <w:lang w:eastAsia="ru-RU"/>
        </w:rPr>
        <w:t xml:space="preserve"> ГБ</w:t>
      </w:r>
      <w:r w:rsidR="003F67F4" w:rsidRPr="00482A6D">
        <w:rPr>
          <w:rFonts w:ascii="Times New Roman" w:eastAsia="Times New Roman" w:hAnsi="Times New Roman"/>
          <w:sz w:val="28"/>
          <w:szCs w:val="28"/>
          <w:lang w:eastAsia="ru-RU"/>
        </w:rPr>
        <w:t>ОУ с</w:t>
      </w:r>
      <w:proofErr w:type="gramStart"/>
      <w:r w:rsidR="003F67F4" w:rsidRPr="00482A6D">
        <w:rPr>
          <w:rFonts w:ascii="Times New Roman" w:eastAsia="Times New Roman" w:hAnsi="Times New Roman"/>
          <w:sz w:val="28"/>
          <w:szCs w:val="28"/>
          <w:lang w:eastAsia="ru-RU"/>
        </w:rPr>
        <w:t>.М</w:t>
      </w:r>
      <w:proofErr w:type="gramEnd"/>
      <w:r w:rsidR="003F67F4" w:rsidRPr="00482A6D">
        <w:rPr>
          <w:rFonts w:ascii="Times New Roman" w:eastAsia="Times New Roman" w:hAnsi="Times New Roman"/>
          <w:sz w:val="28"/>
          <w:szCs w:val="28"/>
          <w:lang w:eastAsia="ru-RU"/>
        </w:rPr>
        <w:t>алый Толкай</w:t>
      </w:r>
    </w:p>
    <w:p w:rsidR="00593C86" w:rsidRPr="00705FBA" w:rsidRDefault="003F67F4" w:rsidP="00F95E6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5FBA">
        <w:rPr>
          <w:rFonts w:ascii="Times New Roman" w:eastAsia="Times New Roman" w:hAnsi="Times New Roman"/>
          <w:sz w:val="28"/>
          <w:szCs w:val="28"/>
          <w:lang w:eastAsia="ru-RU"/>
        </w:rPr>
        <w:t>Не секрет, что компьютер, в последнее время занимает одно из главных мест в жизни детей. Именно за ним они проводят большую часть свободного времени. Причем дети с особыми образовательными потребностями не являются исключением, так как компьютер является единственной возможностью не отличаться от других детей. Как известно, познавательный интерес у учащихся с ОВЗ формируется при сочетании эмоционального и рационального в обучении. Ещё К.Д.Ушинский подчеркивал, как «важно серьёзное занятие сд</w:t>
      </w:r>
      <w:r w:rsidR="00593C86" w:rsidRPr="00705FBA">
        <w:rPr>
          <w:rFonts w:ascii="Times New Roman" w:eastAsia="Times New Roman" w:hAnsi="Times New Roman"/>
          <w:sz w:val="28"/>
          <w:szCs w:val="28"/>
          <w:lang w:eastAsia="ru-RU"/>
        </w:rPr>
        <w:t>елать для детей занимательным».</w:t>
      </w:r>
    </w:p>
    <w:p w:rsidR="003F67F4" w:rsidRPr="00705FBA" w:rsidRDefault="003F67F4" w:rsidP="00F95E6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5FBA">
        <w:rPr>
          <w:rFonts w:ascii="Times New Roman" w:eastAsia="Times New Roman" w:hAnsi="Times New Roman"/>
          <w:sz w:val="28"/>
          <w:szCs w:val="28"/>
          <w:lang w:eastAsia="ru-RU"/>
        </w:rPr>
        <w:t>Трудно представить современный урок без использования ИКТ.</w:t>
      </w:r>
    </w:p>
    <w:p w:rsidR="00237108" w:rsidRPr="00705FBA" w:rsidRDefault="003F67F4" w:rsidP="00F95E63">
      <w:pPr>
        <w:spacing w:line="240" w:lineRule="auto"/>
        <w:rPr>
          <w:rFonts w:ascii="Times New Roman" w:eastAsiaTheme="minorHAnsi" w:hAnsi="Times New Roman"/>
          <w:sz w:val="28"/>
          <w:szCs w:val="28"/>
        </w:rPr>
      </w:pPr>
      <w:proofErr w:type="gramStart"/>
      <w:r w:rsidRPr="00705FBA">
        <w:rPr>
          <w:rFonts w:ascii="Times New Roman" w:eastAsiaTheme="minorHAnsi" w:hAnsi="Times New Roman"/>
          <w:sz w:val="28"/>
          <w:szCs w:val="28"/>
          <w:u w:val="single"/>
        </w:rPr>
        <w:t>Внедрение ИКТ</w:t>
      </w:r>
      <w:r w:rsidRPr="00705FBA">
        <w:rPr>
          <w:rFonts w:ascii="Times New Roman" w:eastAsiaTheme="minorHAnsi" w:hAnsi="Times New Roman"/>
          <w:sz w:val="28"/>
          <w:szCs w:val="28"/>
        </w:rPr>
        <w:t xml:space="preserve"> в специальных (коррекционных) школах, прежде всего,  даёт возможность улучшить качество обучения, повысить мотивацию к получению и усвоению новых знаний учащимися с ограниченными возможностями здоровья, т.к. у них, помимо системного недоразвития всех компонентов языковой системы,  имеется дефицит развития познавательной деятельности, мышления, вербальной памяти, внимания, бедный словарный запас, недостаточные представления об окружающем мире.</w:t>
      </w:r>
      <w:proofErr w:type="gramEnd"/>
    </w:p>
    <w:p w:rsidR="003F67F4" w:rsidRPr="00705FBA" w:rsidRDefault="003F67F4" w:rsidP="00F95E63">
      <w:pPr>
        <w:spacing w:line="240" w:lineRule="auto"/>
        <w:rPr>
          <w:rFonts w:ascii="Times New Roman" w:eastAsiaTheme="minorHAnsi" w:hAnsi="Times New Roman"/>
          <w:sz w:val="28"/>
          <w:szCs w:val="28"/>
        </w:rPr>
      </w:pPr>
      <w:r w:rsidRPr="00705FBA">
        <w:rPr>
          <w:rFonts w:ascii="Times New Roman" w:eastAsiaTheme="minorHAnsi" w:hAnsi="Times New Roman"/>
          <w:sz w:val="28"/>
          <w:szCs w:val="28"/>
        </w:rPr>
        <w:t xml:space="preserve"> ИКТ оживляют учебный процесс за счёт новизны, реалистичности и динамичности изображения, использования анимированных изображений, внесения элементов игры. При использовании ИКТ, знания приобретаются по разным каналам восприятия, а значит, лучше усваиваются и запоминаются на более долгий срок. Одним словом, проводя  уроки с использованием данной технологии, я пользуюсь принципом: «Тебе скажут — ты забудешь. Тебе покажут — ты запомнишь. Ты сделаешь — ты поймёшь» - это утверждение лишний раз убеждает нас в необходимости использования информационных технологий в учебном процессе для детей с особыми образовательными потребностями.</w:t>
      </w:r>
    </w:p>
    <w:p w:rsidR="003F67F4" w:rsidRPr="00705FBA" w:rsidRDefault="003F67F4" w:rsidP="00F95E63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705FBA">
        <w:rPr>
          <w:rFonts w:ascii="Times New Roman" w:eastAsiaTheme="minorHAnsi" w:hAnsi="Times New Roman"/>
          <w:sz w:val="28"/>
          <w:szCs w:val="28"/>
        </w:rPr>
        <w:t>Информационные технологии на своих уроках я использую в различных вариантах. Самый распространенный вид - мультимедийные презентации. Подготовка презентаций – серьезный, творческий процесс, каждый элемент которого должен быть продуман и осмыслен с точки зрения восприятия ученика.</w:t>
      </w:r>
    </w:p>
    <w:p w:rsidR="003F67F4" w:rsidRPr="00705FBA" w:rsidRDefault="003F67F4" w:rsidP="00F95E63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705FBA">
        <w:rPr>
          <w:rFonts w:ascii="Times New Roman" w:eastAsiaTheme="minorHAnsi" w:hAnsi="Times New Roman"/>
          <w:sz w:val="28"/>
          <w:szCs w:val="28"/>
        </w:rPr>
        <w:lastRenderedPageBreak/>
        <w:t>Создание уроков–презентаций даёт возможность учителю использовать  методы активного, деятельностного обучения. Проведение таких уроков требует от учителя специальной подготовительной работы. Уроки становятся интереснее, эмоциональнее, они позволяют учащимся в процессе восприятия задействовать зрение, слух, воображение, что позволяет глубже погрузиться в изучаемый материал. Мультимедийная презентация даёт возможность подать информацию в максимально наглядной и легко воспринимаемой форме. Потеря рабочего времени на уроке сведена к минимуму.</w:t>
      </w:r>
    </w:p>
    <w:p w:rsidR="003F67F4" w:rsidRPr="00705FBA" w:rsidRDefault="003F67F4" w:rsidP="00F95E63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705FBA">
        <w:rPr>
          <w:rFonts w:ascii="Times New Roman" w:eastAsiaTheme="minorHAnsi" w:hAnsi="Times New Roman"/>
          <w:sz w:val="28"/>
          <w:szCs w:val="28"/>
        </w:rPr>
        <w:t xml:space="preserve">Ученики с ограниченными возможностями интеллекта почти всегда пользуются непреднамеренным (непроизвольным) запоминанием. Они запоминают то, что привлекает их внимание и кажется интересным. Располагая на слайде минимальное количество объектов, выделяя, при этом, центральный, проговаривая все, что видим, обсуждая все незнакомые объекты, мы добиваемся концентрации внимания и более успешного запоминания ребенком материала. </w:t>
      </w:r>
    </w:p>
    <w:p w:rsidR="003F67F4" w:rsidRPr="00705FBA" w:rsidRDefault="003F67F4" w:rsidP="00F95E63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705FBA">
        <w:rPr>
          <w:rFonts w:ascii="Times New Roman" w:eastAsiaTheme="minorHAnsi" w:hAnsi="Times New Roman"/>
          <w:sz w:val="28"/>
          <w:szCs w:val="28"/>
        </w:rPr>
        <w:t>Изучая тему «Домашние животные» на уроке развития устной речи, после загаданных загадок демонстрирую всех домашних животных, останавливаясь отдельно на каждом из них, обсуждая, опираясь на знания и опыт самих учащихся. А на следующем этапе уроке, дети сами проводили стрелочки от животного к его детёнышу на интерактивной доске и даже сами их кормили.</w:t>
      </w:r>
    </w:p>
    <w:p w:rsidR="003F67F4" w:rsidRPr="00705FBA" w:rsidRDefault="003F67F4" w:rsidP="00F95E63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3F67F4" w:rsidRPr="00705FBA" w:rsidRDefault="003F67F4" w:rsidP="00F95E6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05FBA">
        <w:rPr>
          <w:rFonts w:ascii="Times New Roman" w:hAnsi="Times New Roman"/>
          <w:sz w:val="28"/>
          <w:szCs w:val="28"/>
          <w:lang w:eastAsia="ru-RU"/>
        </w:rPr>
        <w:t xml:space="preserve">При изучении темы «Мягкие и твёрдые согласные» </w:t>
      </w:r>
      <w:r w:rsidR="00237108" w:rsidRPr="00705FBA">
        <w:rPr>
          <w:rFonts w:ascii="Times New Roman" w:hAnsi="Times New Roman"/>
          <w:sz w:val="28"/>
          <w:szCs w:val="28"/>
          <w:lang w:eastAsia="ru-RU"/>
        </w:rPr>
        <w:t xml:space="preserve"> на уроках русского языка </w:t>
      </w:r>
      <w:r w:rsidRPr="00705FBA">
        <w:rPr>
          <w:rFonts w:ascii="Times New Roman" w:hAnsi="Times New Roman"/>
          <w:sz w:val="28"/>
          <w:szCs w:val="28"/>
          <w:lang w:eastAsia="ru-RU"/>
        </w:rPr>
        <w:t xml:space="preserve">учащиеся знакомятся с двумя волшебниками Тимом и Томом и узнают, что Тим любит предметы, названия которых начинаются с мягкого согласного, а Том - предметы, названия которых начинаются с твёрдого согласного. </w:t>
      </w:r>
      <w:proofErr w:type="gramStart"/>
      <w:r w:rsidRPr="00705FBA">
        <w:rPr>
          <w:rFonts w:ascii="Times New Roman" w:hAnsi="Times New Roman"/>
          <w:sz w:val="28"/>
          <w:szCs w:val="28"/>
          <w:lang w:eastAsia="ru-RU"/>
        </w:rPr>
        <w:t>Затем детям предлагается задание в виде игры «С</w:t>
      </w:r>
      <w:r w:rsidR="00457240" w:rsidRPr="00705FBA">
        <w:rPr>
          <w:rFonts w:ascii="Times New Roman" w:hAnsi="Times New Roman"/>
          <w:sz w:val="28"/>
          <w:szCs w:val="28"/>
          <w:lang w:eastAsia="ru-RU"/>
        </w:rPr>
        <w:t>обери урожай»</w:t>
      </w:r>
      <w:r w:rsidRPr="00705FBA">
        <w:rPr>
          <w:rFonts w:ascii="Times New Roman" w:hAnsi="Times New Roman"/>
          <w:sz w:val="28"/>
          <w:szCs w:val="28"/>
          <w:lang w:eastAsia="ru-RU"/>
        </w:rPr>
        <w:t xml:space="preserve">  где, для Тима нужно собрать овощи с мягким согласным, для Тома-с твердым согласным. </w:t>
      </w:r>
      <w:proofErr w:type="gramEnd"/>
    </w:p>
    <w:p w:rsidR="003F67F4" w:rsidRPr="00705FBA" w:rsidRDefault="003F67F4" w:rsidP="00F95E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FBA">
        <w:rPr>
          <w:rFonts w:ascii="Times New Roman" w:hAnsi="Times New Roman"/>
          <w:sz w:val="28"/>
          <w:szCs w:val="28"/>
          <w:lang w:eastAsia="ru-RU"/>
        </w:rPr>
        <w:t xml:space="preserve">   Создание мультимедийной продукции – трудоёмкая, но вместе с тем увлекательная творческая работа для педагога. Составив конспект урока, подобрав необходимые для наглядности изображения предметов, иллюстрации, фрагменты фильмов, музыкальные файлы педагог определяет и задаёт время, скорость и эффект их появления на экране. В случае необходимости добавляет перемещение объектов в нужном направлении, с подходящим звуковым сопровождением.  </w:t>
      </w:r>
    </w:p>
    <w:p w:rsidR="003F67F4" w:rsidRPr="00705FBA" w:rsidRDefault="003F67F4" w:rsidP="00F95E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FBA">
        <w:rPr>
          <w:rFonts w:ascii="Times New Roman" w:hAnsi="Times New Roman"/>
          <w:sz w:val="28"/>
          <w:szCs w:val="28"/>
        </w:rPr>
        <w:t xml:space="preserve">  Особенно интересными с помощью презентации можно сделать уроки чтения. Портреты писателей, места, где они жили и творили, инсценировки отдельных эпизодов из произведений, составление плана, словарная работа, </w:t>
      </w:r>
      <w:proofErr w:type="spellStart"/>
      <w:r w:rsidRPr="00705FBA">
        <w:rPr>
          <w:rFonts w:ascii="Times New Roman" w:hAnsi="Times New Roman"/>
          <w:sz w:val="28"/>
          <w:szCs w:val="28"/>
        </w:rPr>
        <w:t>чистоговорки</w:t>
      </w:r>
      <w:proofErr w:type="spellEnd"/>
      <w:r w:rsidRPr="00705FBA">
        <w:rPr>
          <w:rFonts w:ascii="Times New Roman" w:hAnsi="Times New Roman"/>
          <w:sz w:val="28"/>
          <w:szCs w:val="28"/>
        </w:rPr>
        <w:t xml:space="preserve">, скороговорки - всё становится интересным, если использовать эти современные методы.  </w:t>
      </w:r>
    </w:p>
    <w:p w:rsidR="003F67F4" w:rsidRPr="00705FBA" w:rsidRDefault="003F67F4" w:rsidP="00F95E6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705FBA">
        <w:rPr>
          <w:rFonts w:ascii="Times New Roman" w:hAnsi="Times New Roman"/>
          <w:sz w:val="28"/>
          <w:szCs w:val="28"/>
        </w:rPr>
        <w:t xml:space="preserve">Чтобы повысить познавательный интерес и сделать урок продуктивнее, я на уроках обучения грамоте  использую мультимедийные средства. Так, например, на уроке обучения грамоте помогают прекрасные фильмы о буквах и звуках «Азбука - Малышка», презентации «Учим буквы». </w:t>
      </w:r>
    </w:p>
    <w:p w:rsidR="003F67F4" w:rsidRPr="00705FBA" w:rsidRDefault="003F67F4" w:rsidP="00F95E6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705FBA">
        <w:rPr>
          <w:rFonts w:ascii="Times New Roman" w:hAnsi="Times New Roman"/>
          <w:sz w:val="28"/>
          <w:szCs w:val="28"/>
        </w:rPr>
        <w:t xml:space="preserve">Незаменимой  частью урока является лента букв, к которой во время букварного периода обращаемся практически на каждом уроке. Использование данной ленты в слайд презентации позволяет решать несколько задач: ребенок может упражняться в запоминании графического облика букв, тренироваться в соотнесении звука и буквы; может классифицировать алфавит по различным </w:t>
      </w:r>
      <w:r w:rsidRPr="00705FBA">
        <w:rPr>
          <w:rFonts w:ascii="Times New Roman" w:hAnsi="Times New Roman"/>
          <w:sz w:val="28"/>
          <w:szCs w:val="28"/>
        </w:rPr>
        <w:lastRenderedPageBreak/>
        <w:t>параметрам (гласные, согласные; согласные звонкие и глухие), причем классификация происходит с опорой на цветовое решение (яркий образ сосредотачивает внимание). Видоизменение ленты букв не требует больших затрат, данный слайд можно адаптировать к каждому уроку.</w:t>
      </w:r>
    </w:p>
    <w:p w:rsidR="003F67F4" w:rsidRPr="00705FBA" w:rsidRDefault="003F67F4" w:rsidP="00F95E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FBA">
        <w:rPr>
          <w:rFonts w:ascii="Times New Roman" w:hAnsi="Times New Roman"/>
          <w:sz w:val="28"/>
          <w:szCs w:val="28"/>
        </w:rPr>
        <w:t>Яркие рисунки, необычные, интересные задания, включённые в «Азбуку», способствуют повышению интереса к предмету младших школьников, позволяют в игровой форме познакомиться с учебным материалом, предоставляют широкие возможности для самоконтроля и учебной рефлексии.</w:t>
      </w:r>
    </w:p>
    <w:p w:rsidR="00593C86" w:rsidRPr="00705FBA" w:rsidRDefault="003F67F4" w:rsidP="00F95E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FBA">
        <w:rPr>
          <w:rFonts w:ascii="Times New Roman" w:hAnsi="Times New Roman"/>
          <w:sz w:val="28"/>
          <w:szCs w:val="28"/>
        </w:rPr>
        <w:t xml:space="preserve"> Особое место в курсе отвожу проектно-исследовательской деятельности.  Учащимися под моим руководством разработаны проекты: «Школьная клумба», «Зимующие птицы нашей местности»,  Откуда хлеб пришел?» и др. </w:t>
      </w:r>
    </w:p>
    <w:p w:rsidR="003F67F4" w:rsidRPr="00705FBA" w:rsidRDefault="003F67F4" w:rsidP="00F95E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FBA">
        <w:rPr>
          <w:rFonts w:ascii="Times New Roman" w:hAnsi="Times New Roman"/>
          <w:sz w:val="28"/>
          <w:szCs w:val="28"/>
        </w:rPr>
        <w:t>Важным звеном в работе над проектом является работа детей с информацией, добываемой через интернет.</w:t>
      </w:r>
    </w:p>
    <w:p w:rsidR="00F11C1E" w:rsidRPr="00705FBA" w:rsidRDefault="003F67F4" w:rsidP="00F95E63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705FBA">
        <w:rPr>
          <w:rFonts w:ascii="Times New Roman" w:hAnsi="Times New Roman"/>
          <w:sz w:val="28"/>
          <w:szCs w:val="28"/>
        </w:rPr>
        <w:t xml:space="preserve">   Учащимися под моим руководством разработаны проекты: «Школьная клумба», Зимующие птицы нашей местности»,  Откуда хлеб пришел?» и др</w:t>
      </w:r>
      <w:proofErr w:type="gramStart"/>
      <w:r w:rsidRPr="00705FBA">
        <w:rPr>
          <w:rFonts w:ascii="Times New Roman" w:hAnsi="Times New Roman"/>
          <w:sz w:val="28"/>
          <w:szCs w:val="28"/>
        </w:rPr>
        <w:t>.</w:t>
      </w:r>
      <w:r w:rsidR="00F11C1E" w:rsidRPr="00705FBA">
        <w:rPr>
          <w:rFonts w:ascii="Times New Roman" w:hAnsi="Times New Roman"/>
          <w:sz w:val="28"/>
          <w:szCs w:val="28"/>
          <w:lang w:eastAsia="ru-RU"/>
        </w:rPr>
        <w:t>Н</w:t>
      </w:r>
      <w:proofErr w:type="gramEnd"/>
      <w:r w:rsidR="00F11C1E" w:rsidRPr="00705FBA">
        <w:rPr>
          <w:rFonts w:ascii="Times New Roman" w:hAnsi="Times New Roman"/>
          <w:sz w:val="28"/>
          <w:szCs w:val="28"/>
          <w:lang w:eastAsia="ru-RU"/>
        </w:rPr>
        <w:t>а рынке отечественной программной продукции имеется очень боль</w:t>
      </w:r>
      <w:r w:rsidR="00F11C1E" w:rsidRPr="00705FBA">
        <w:rPr>
          <w:rFonts w:ascii="Times New Roman" w:hAnsi="Times New Roman"/>
          <w:sz w:val="28"/>
          <w:szCs w:val="28"/>
          <w:lang w:eastAsia="ru-RU"/>
        </w:rPr>
        <w:softHyphen/>
        <w:t>шое количество развивающих и обучающих программ для дошкольников и младших школьников. Но данная продукция не ориентирована на учащихся с проблемами интеллектуального развития. Проанализировав имеющиеся программы, мы пришли к выводу, что при условии творческой и методически грамотной переработки мы можем частично адаптировать некоторые из них для использования в коррекционном обучении. Широкое применение получила программа-тренажёр по русскому языку «Фраза». Эта программа тоже рассчитана для общеобразовательной школы, но для 3, 4 классов специальной школы VIII вида очень хорошо по программным требованиям подходят задания первого класса.  С помощью такого тренажёра у ребёнка вырабаты</w:t>
      </w:r>
      <w:r w:rsidR="00F11C1E" w:rsidRPr="00705FBA">
        <w:rPr>
          <w:rFonts w:ascii="Times New Roman" w:hAnsi="Times New Roman"/>
          <w:sz w:val="28"/>
          <w:szCs w:val="28"/>
          <w:lang w:eastAsia="ru-RU"/>
        </w:rPr>
        <w:softHyphen/>
        <w:t xml:space="preserve">вается навык правильного написания, т.к. компьютер не принимает неправильный ответ. Он, мгновенно реагируя на ошибку, выводит на экран подсказку (правило и соответствующий ему пример), а в конце работы подсчитывает количество ошибок, допущенных учеником, и выставляет оценку. </w:t>
      </w:r>
    </w:p>
    <w:p w:rsidR="00F11C1E" w:rsidRPr="00705FBA" w:rsidRDefault="00F11C1E" w:rsidP="00F95E63">
      <w:pPr>
        <w:spacing w:line="240" w:lineRule="auto"/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705FBA">
        <w:rPr>
          <w:rFonts w:ascii="Times New Roman" w:hAnsi="Times New Roman"/>
          <w:sz w:val="28"/>
          <w:szCs w:val="28"/>
          <w:lang w:eastAsia="ru-RU"/>
        </w:rPr>
        <w:t xml:space="preserve">  Известно, что умственно отсталый ученик часто очень бурно реагирует на отрицательную оценку со стороны педагога, долго не может успокоиться и включиться в работу, но в данном  случае его реакция адекватна и оценка компьютера не выводит ученика из равновесия.</w:t>
      </w:r>
    </w:p>
    <w:p w:rsidR="00F11C1E" w:rsidRPr="00705FBA" w:rsidRDefault="00F11C1E" w:rsidP="00F95E63">
      <w:pPr>
        <w:spacing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5F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Использую в образовательном процессе следующие электронные материалы:</w:t>
      </w:r>
    </w:p>
    <w:p w:rsidR="00F11C1E" w:rsidRPr="00705FBA" w:rsidRDefault="00F11C1E" w:rsidP="00F95E6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5F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тренажеры по развитию памяти, внимания, воображения;</w:t>
      </w:r>
    </w:p>
    <w:p w:rsidR="00F11C1E" w:rsidRPr="00705FBA" w:rsidRDefault="00F11C1E" w:rsidP="00F95E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5F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детские презентации и клипы с сайтов; </w:t>
      </w:r>
    </w:p>
    <w:p w:rsidR="00F11C1E" w:rsidRPr="00705FBA" w:rsidRDefault="00F11C1E" w:rsidP="00F95E6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5F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использую на уроке электронные формы контроля: как самостоятельно разработанных тестов, так и взятые на сайтах,</w:t>
      </w:r>
    </w:p>
    <w:p w:rsidR="00237108" w:rsidRPr="00705FBA" w:rsidRDefault="00F11C1E" w:rsidP="007A27D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5F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развивающие программы (вышеуказанные).</w:t>
      </w:r>
    </w:p>
    <w:p w:rsidR="00334D1F" w:rsidRPr="00705FBA" w:rsidRDefault="00334D1F" w:rsidP="00F95E63">
      <w:pPr>
        <w:spacing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705FBA">
        <w:rPr>
          <w:rFonts w:ascii="Times New Roman" w:eastAsiaTheme="minorHAnsi" w:hAnsi="Times New Roman"/>
          <w:b/>
          <w:sz w:val="28"/>
          <w:szCs w:val="28"/>
        </w:rPr>
        <w:t>Результаты диагностики школьной мотивации</w:t>
      </w: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1980"/>
        <w:gridCol w:w="1980"/>
        <w:gridCol w:w="1980"/>
      </w:tblGrid>
      <w:tr w:rsidR="00334D1F" w:rsidRPr="00705FBA" w:rsidTr="00237108">
        <w:trPr>
          <w:trHeight w:val="1213"/>
        </w:trPr>
        <w:tc>
          <w:tcPr>
            <w:tcW w:w="3708" w:type="dxa"/>
            <w:hideMark/>
          </w:tcPr>
          <w:p w:rsidR="00334D1F" w:rsidRPr="00705FBA" w:rsidRDefault="00334D1F" w:rsidP="00F95E6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05FBA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Динамика школьной мотивации </w:t>
            </w:r>
          </w:p>
        </w:tc>
        <w:tc>
          <w:tcPr>
            <w:tcW w:w="1980" w:type="dxa"/>
            <w:hideMark/>
          </w:tcPr>
          <w:p w:rsidR="00237108" w:rsidRPr="00705FBA" w:rsidRDefault="00F83AE8" w:rsidP="00F95E63">
            <w:pPr>
              <w:ind w:right="-108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2016-2017</w:t>
            </w:r>
            <w:r w:rsidR="00334D1F" w:rsidRPr="00705FBA">
              <w:rPr>
                <w:rFonts w:ascii="Times New Roman" w:eastAsiaTheme="minorHAnsi" w:hAnsi="Times New Roman"/>
                <w:sz w:val="28"/>
                <w:szCs w:val="28"/>
              </w:rPr>
              <w:t xml:space="preserve">уч.г. </w:t>
            </w:r>
          </w:p>
          <w:p w:rsidR="00334D1F" w:rsidRPr="00705FBA" w:rsidRDefault="00334D1F" w:rsidP="00F95E63">
            <w:pPr>
              <w:ind w:right="-108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05FBA">
              <w:rPr>
                <w:rFonts w:ascii="Times New Roman" w:eastAsiaTheme="minorHAnsi" w:hAnsi="Times New Roman"/>
                <w:sz w:val="28"/>
                <w:szCs w:val="28"/>
              </w:rPr>
              <w:t>(2 класс)</w:t>
            </w:r>
          </w:p>
        </w:tc>
        <w:tc>
          <w:tcPr>
            <w:tcW w:w="1980" w:type="dxa"/>
            <w:hideMark/>
          </w:tcPr>
          <w:p w:rsidR="00237108" w:rsidRPr="00705FBA" w:rsidRDefault="00F83AE8" w:rsidP="00F95E63">
            <w:pPr>
              <w:ind w:right="-108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2017-2018</w:t>
            </w:r>
            <w:r w:rsidR="00334D1F" w:rsidRPr="00705FBA">
              <w:rPr>
                <w:rFonts w:ascii="Times New Roman" w:eastAsiaTheme="minorHAnsi" w:hAnsi="Times New Roman"/>
                <w:sz w:val="28"/>
                <w:szCs w:val="28"/>
              </w:rPr>
              <w:t xml:space="preserve">уч.г. </w:t>
            </w:r>
          </w:p>
          <w:p w:rsidR="00334D1F" w:rsidRPr="00705FBA" w:rsidRDefault="00334D1F" w:rsidP="00F95E63">
            <w:pPr>
              <w:ind w:right="-108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05FBA">
              <w:rPr>
                <w:rFonts w:ascii="Times New Roman" w:eastAsiaTheme="minorHAnsi" w:hAnsi="Times New Roman"/>
                <w:sz w:val="28"/>
                <w:szCs w:val="28"/>
              </w:rPr>
              <w:t>(3 класс)</w:t>
            </w:r>
          </w:p>
        </w:tc>
        <w:tc>
          <w:tcPr>
            <w:tcW w:w="1980" w:type="dxa"/>
            <w:hideMark/>
          </w:tcPr>
          <w:p w:rsidR="00237108" w:rsidRPr="00705FBA" w:rsidRDefault="00F83AE8" w:rsidP="00F95E63">
            <w:pPr>
              <w:ind w:right="-108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2018-2019</w:t>
            </w:r>
            <w:r w:rsidR="00705FBA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="00334D1F" w:rsidRPr="00705FBA">
              <w:rPr>
                <w:rFonts w:ascii="Times New Roman" w:eastAsiaTheme="minorHAnsi" w:hAnsi="Times New Roman"/>
                <w:sz w:val="28"/>
                <w:szCs w:val="28"/>
              </w:rPr>
              <w:t>уч.г</w:t>
            </w:r>
            <w:proofErr w:type="spellEnd"/>
            <w:r w:rsidR="00334D1F" w:rsidRPr="00705FBA">
              <w:rPr>
                <w:rFonts w:ascii="Times New Roman" w:eastAsiaTheme="minorHAnsi" w:hAnsi="Times New Roman"/>
                <w:sz w:val="28"/>
                <w:szCs w:val="28"/>
              </w:rPr>
              <w:t xml:space="preserve">. </w:t>
            </w:r>
          </w:p>
          <w:p w:rsidR="00334D1F" w:rsidRPr="00705FBA" w:rsidRDefault="00334D1F" w:rsidP="00F95E63">
            <w:pPr>
              <w:ind w:right="-108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05FBA">
              <w:rPr>
                <w:rFonts w:ascii="Times New Roman" w:eastAsiaTheme="minorHAnsi" w:hAnsi="Times New Roman"/>
                <w:sz w:val="28"/>
                <w:szCs w:val="28"/>
              </w:rPr>
              <w:t>(4 класс)</w:t>
            </w:r>
          </w:p>
        </w:tc>
      </w:tr>
      <w:tr w:rsidR="00334D1F" w:rsidRPr="00705FBA" w:rsidTr="00237108">
        <w:trPr>
          <w:trHeight w:val="2419"/>
        </w:trPr>
        <w:tc>
          <w:tcPr>
            <w:tcW w:w="3708" w:type="dxa"/>
            <w:hideMark/>
          </w:tcPr>
          <w:p w:rsidR="00334D1F" w:rsidRPr="00705FBA" w:rsidRDefault="00334D1F" w:rsidP="00F95E6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05FBA">
              <w:rPr>
                <w:rFonts w:ascii="Times New Roman" w:eastAsiaTheme="minorHAnsi" w:hAnsi="Times New Roman"/>
                <w:sz w:val="28"/>
                <w:szCs w:val="28"/>
              </w:rPr>
              <w:t>- высокая школьная мотивация;</w:t>
            </w:r>
          </w:p>
          <w:p w:rsidR="00334D1F" w:rsidRPr="00705FBA" w:rsidRDefault="00334D1F" w:rsidP="00F95E6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05FBA">
              <w:rPr>
                <w:rFonts w:ascii="Times New Roman" w:eastAsiaTheme="minorHAnsi" w:hAnsi="Times New Roman"/>
                <w:sz w:val="28"/>
                <w:szCs w:val="28"/>
              </w:rPr>
              <w:t>- нормальная школьная мотивация;</w:t>
            </w:r>
          </w:p>
          <w:p w:rsidR="00334D1F" w:rsidRPr="00705FBA" w:rsidRDefault="00334D1F" w:rsidP="00F95E6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05FBA">
              <w:rPr>
                <w:rFonts w:ascii="Times New Roman" w:eastAsiaTheme="minorHAnsi" w:hAnsi="Times New Roman"/>
                <w:sz w:val="28"/>
                <w:szCs w:val="28"/>
              </w:rPr>
              <w:t xml:space="preserve">- положительное отношение к школе, но школа привлекает больше </w:t>
            </w:r>
            <w:proofErr w:type="spellStart"/>
            <w:r w:rsidRPr="00705FBA">
              <w:rPr>
                <w:rFonts w:ascii="Times New Roman" w:eastAsiaTheme="minorHAnsi" w:hAnsi="Times New Roman"/>
                <w:sz w:val="28"/>
                <w:szCs w:val="28"/>
              </w:rPr>
              <w:t>внеучебными</w:t>
            </w:r>
            <w:proofErr w:type="spellEnd"/>
            <w:r w:rsidRPr="00705FBA">
              <w:rPr>
                <w:rFonts w:ascii="Times New Roman" w:eastAsiaTheme="minorHAnsi" w:hAnsi="Times New Roman"/>
                <w:sz w:val="28"/>
                <w:szCs w:val="28"/>
              </w:rPr>
              <w:t xml:space="preserve"> сторонами;</w:t>
            </w:r>
          </w:p>
          <w:p w:rsidR="00334D1F" w:rsidRPr="00705FBA" w:rsidRDefault="00334D1F" w:rsidP="00F95E6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05FBA">
              <w:rPr>
                <w:rFonts w:ascii="Times New Roman" w:eastAsiaTheme="minorHAnsi" w:hAnsi="Times New Roman"/>
                <w:sz w:val="28"/>
                <w:szCs w:val="28"/>
              </w:rPr>
              <w:t>- низкая школьная мотивация;</w:t>
            </w:r>
          </w:p>
          <w:p w:rsidR="00334D1F" w:rsidRPr="00705FBA" w:rsidRDefault="00334D1F" w:rsidP="00F95E6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05FBA">
              <w:rPr>
                <w:rFonts w:ascii="Times New Roman" w:eastAsiaTheme="minorHAnsi" w:hAnsi="Times New Roman"/>
                <w:sz w:val="28"/>
                <w:szCs w:val="28"/>
              </w:rPr>
              <w:t>- негативное отношение к школе</w:t>
            </w:r>
          </w:p>
        </w:tc>
        <w:tc>
          <w:tcPr>
            <w:tcW w:w="1980" w:type="dxa"/>
          </w:tcPr>
          <w:p w:rsidR="00334D1F" w:rsidRPr="00705FBA" w:rsidRDefault="00334D1F" w:rsidP="00F83AE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05FBA">
              <w:rPr>
                <w:rFonts w:ascii="Times New Roman" w:eastAsiaTheme="minorHAnsi" w:hAnsi="Times New Roman"/>
                <w:sz w:val="28"/>
                <w:szCs w:val="28"/>
              </w:rPr>
              <w:t>-</w:t>
            </w:r>
          </w:p>
          <w:p w:rsidR="00334D1F" w:rsidRPr="00705FBA" w:rsidRDefault="00334D1F" w:rsidP="00F83AE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05FBA">
              <w:rPr>
                <w:rFonts w:ascii="Times New Roman" w:eastAsiaTheme="minorHAnsi" w:hAnsi="Times New Roman"/>
                <w:sz w:val="28"/>
                <w:szCs w:val="28"/>
              </w:rPr>
              <w:t>30%</w:t>
            </w:r>
          </w:p>
          <w:p w:rsidR="00334D1F" w:rsidRPr="00705FBA" w:rsidRDefault="00334D1F" w:rsidP="00F83AE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334D1F" w:rsidRPr="00705FBA" w:rsidRDefault="00334D1F" w:rsidP="00F83AE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05FBA">
              <w:rPr>
                <w:rFonts w:ascii="Times New Roman" w:eastAsiaTheme="minorHAnsi" w:hAnsi="Times New Roman"/>
                <w:sz w:val="28"/>
                <w:szCs w:val="28"/>
              </w:rPr>
              <w:t>25%</w:t>
            </w:r>
          </w:p>
          <w:p w:rsidR="00334D1F" w:rsidRPr="00705FBA" w:rsidRDefault="00334D1F" w:rsidP="00F83AE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334D1F" w:rsidRPr="00705FBA" w:rsidRDefault="00334D1F" w:rsidP="00F83AE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05FBA">
              <w:rPr>
                <w:rFonts w:ascii="Times New Roman" w:eastAsiaTheme="minorHAnsi" w:hAnsi="Times New Roman"/>
                <w:sz w:val="28"/>
                <w:szCs w:val="28"/>
              </w:rPr>
              <w:t>40%</w:t>
            </w:r>
          </w:p>
          <w:p w:rsidR="00334D1F" w:rsidRPr="00705FBA" w:rsidRDefault="00334D1F" w:rsidP="00F83AE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05FBA">
              <w:rPr>
                <w:rFonts w:ascii="Times New Roman" w:eastAsiaTheme="minorHAnsi" w:hAnsi="Times New Roman"/>
                <w:sz w:val="28"/>
                <w:szCs w:val="28"/>
              </w:rPr>
              <w:t>5%</w:t>
            </w:r>
          </w:p>
        </w:tc>
        <w:tc>
          <w:tcPr>
            <w:tcW w:w="1980" w:type="dxa"/>
          </w:tcPr>
          <w:p w:rsidR="00334D1F" w:rsidRPr="00705FBA" w:rsidRDefault="00334D1F" w:rsidP="00F83AE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05FBA">
              <w:rPr>
                <w:rFonts w:ascii="Times New Roman" w:eastAsiaTheme="minorHAnsi" w:hAnsi="Times New Roman"/>
                <w:sz w:val="28"/>
                <w:szCs w:val="28"/>
              </w:rPr>
              <w:t>10%</w:t>
            </w:r>
          </w:p>
          <w:p w:rsidR="00334D1F" w:rsidRPr="00705FBA" w:rsidRDefault="00334D1F" w:rsidP="00F83AE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05FBA">
              <w:rPr>
                <w:rFonts w:ascii="Times New Roman" w:eastAsiaTheme="minorHAnsi" w:hAnsi="Times New Roman"/>
                <w:sz w:val="28"/>
                <w:szCs w:val="28"/>
              </w:rPr>
              <w:t>35%</w:t>
            </w:r>
          </w:p>
          <w:p w:rsidR="00334D1F" w:rsidRPr="00705FBA" w:rsidRDefault="00334D1F" w:rsidP="00F83AE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334D1F" w:rsidRPr="00705FBA" w:rsidRDefault="00334D1F" w:rsidP="00F83AE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05FBA">
              <w:rPr>
                <w:rFonts w:ascii="Times New Roman" w:eastAsiaTheme="minorHAnsi" w:hAnsi="Times New Roman"/>
                <w:sz w:val="28"/>
                <w:szCs w:val="28"/>
              </w:rPr>
              <w:t>30%</w:t>
            </w:r>
          </w:p>
          <w:p w:rsidR="00334D1F" w:rsidRPr="00705FBA" w:rsidRDefault="00334D1F" w:rsidP="00F83AE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334D1F" w:rsidRPr="00705FBA" w:rsidRDefault="00334D1F" w:rsidP="00F83AE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05FBA">
              <w:rPr>
                <w:rFonts w:ascii="Times New Roman" w:eastAsiaTheme="minorHAnsi" w:hAnsi="Times New Roman"/>
                <w:sz w:val="28"/>
                <w:szCs w:val="28"/>
              </w:rPr>
              <w:t>25%</w:t>
            </w:r>
          </w:p>
          <w:p w:rsidR="00334D1F" w:rsidRPr="00705FBA" w:rsidRDefault="00334D1F" w:rsidP="00F83AE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05FBA"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</w:p>
        </w:tc>
        <w:tc>
          <w:tcPr>
            <w:tcW w:w="1980" w:type="dxa"/>
          </w:tcPr>
          <w:p w:rsidR="00334D1F" w:rsidRPr="00705FBA" w:rsidRDefault="00334D1F" w:rsidP="00F83AE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05FBA">
              <w:rPr>
                <w:rFonts w:ascii="Times New Roman" w:eastAsiaTheme="minorHAnsi" w:hAnsi="Times New Roman"/>
                <w:sz w:val="28"/>
                <w:szCs w:val="28"/>
              </w:rPr>
              <w:t>15%</w:t>
            </w:r>
          </w:p>
          <w:p w:rsidR="00334D1F" w:rsidRPr="00705FBA" w:rsidRDefault="00334D1F" w:rsidP="00F83AE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05FBA">
              <w:rPr>
                <w:rFonts w:ascii="Times New Roman" w:eastAsiaTheme="minorHAnsi" w:hAnsi="Times New Roman"/>
                <w:sz w:val="28"/>
                <w:szCs w:val="28"/>
              </w:rPr>
              <w:t>45%</w:t>
            </w:r>
          </w:p>
          <w:p w:rsidR="00334D1F" w:rsidRPr="00705FBA" w:rsidRDefault="00334D1F" w:rsidP="00F83AE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334D1F" w:rsidRPr="00705FBA" w:rsidRDefault="00334D1F" w:rsidP="00F83AE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05FBA">
              <w:rPr>
                <w:rFonts w:ascii="Times New Roman" w:eastAsiaTheme="minorHAnsi" w:hAnsi="Times New Roman"/>
                <w:sz w:val="28"/>
                <w:szCs w:val="28"/>
              </w:rPr>
              <w:t>35%</w:t>
            </w:r>
          </w:p>
          <w:p w:rsidR="00334D1F" w:rsidRPr="00705FBA" w:rsidRDefault="00334D1F" w:rsidP="00F83AE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05FBA">
              <w:rPr>
                <w:rFonts w:ascii="Times New Roman" w:eastAsiaTheme="minorHAnsi" w:hAnsi="Times New Roman"/>
                <w:sz w:val="28"/>
                <w:szCs w:val="28"/>
              </w:rPr>
              <w:t>5%</w:t>
            </w:r>
          </w:p>
          <w:p w:rsidR="00334D1F" w:rsidRPr="00705FBA" w:rsidRDefault="00334D1F" w:rsidP="00F83AE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05FBA"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</w:p>
        </w:tc>
      </w:tr>
    </w:tbl>
    <w:p w:rsidR="00334D1F" w:rsidRPr="00705FBA" w:rsidRDefault="00334D1F" w:rsidP="00F95E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5FBA">
        <w:rPr>
          <w:rFonts w:ascii="Times New Roman" w:eastAsiaTheme="minorHAnsi" w:hAnsi="Times New Roman"/>
          <w:color w:val="000000"/>
          <w:sz w:val="28"/>
          <w:szCs w:val="28"/>
        </w:rPr>
        <w:t xml:space="preserve">Мотивы учения формируются в процессе учебной деятельности. Формирование мотивов происходит постепенно, и у некоторых учеников с ОВЗ  начальной школы ведущий мотив учения  </w:t>
      </w:r>
      <w:proofErr w:type="gramStart"/>
      <w:r w:rsidRPr="00705FBA">
        <w:rPr>
          <w:rFonts w:ascii="Times New Roman" w:eastAsiaTheme="minorHAnsi" w:hAnsi="Times New Roman"/>
          <w:color w:val="000000"/>
          <w:sz w:val="28"/>
          <w:szCs w:val="28"/>
        </w:rPr>
        <w:t>сформирована</w:t>
      </w:r>
      <w:proofErr w:type="gramEnd"/>
      <w:r w:rsidRPr="00705FBA">
        <w:rPr>
          <w:rFonts w:ascii="Times New Roman" w:eastAsiaTheme="minorHAnsi" w:hAnsi="Times New Roman"/>
          <w:color w:val="000000"/>
          <w:sz w:val="28"/>
          <w:szCs w:val="28"/>
        </w:rPr>
        <w:t xml:space="preserve"> недостаточно. Количество учеников с несформированными мотивами учения уменьшается от 2- го класса к 4-ому классу.</w:t>
      </w:r>
    </w:p>
    <w:p w:rsidR="00334D1F" w:rsidRPr="00705FBA" w:rsidRDefault="00334D1F" w:rsidP="00F95E63">
      <w:pPr>
        <w:spacing w:line="240" w:lineRule="auto"/>
        <w:rPr>
          <w:rFonts w:ascii="Times New Roman" w:eastAsiaTheme="minorHAnsi" w:hAnsi="Times New Roman"/>
          <w:sz w:val="28"/>
          <w:szCs w:val="28"/>
        </w:rPr>
      </w:pPr>
      <w:r w:rsidRPr="00705FBA">
        <w:rPr>
          <w:rFonts w:ascii="Times New Roman" w:eastAsiaTheme="minorHAnsi" w:hAnsi="Times New Roman"/>
          <w:color w:val="000000"/>
          <w:sz w:val="28"/>
          <w:szCs w:val="28"/>
        </w:rPr>
        <w:t>Данные исследований позволяют с уверенностью утверждать, что высокая позитивная мотивация оказывает большее влияние на школьную успеваемость, чем уровень интеллекта и каким бы школьник не был способным, без желания и толчка к учебе успехов он не добьется.</w:t>
      </w:r>
    </w:p>
    <w:p w:rsidR="009767B7" w:rsidRPr="00705FBA" w:rsidRDefault="009767B7" w:rsidP="009767B7">
      <w:pPr>
        <w:shd w:val="clear" w:color="auto" w:fill="FFFFFF"/>
        <w:spacing w:before="150" w:after="225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5FBA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Результаты  эффективности  обучения  учащихся</w:t>
      </w:r>
    </w:p>
    <w:p w:rsidR="009767B7" w:rsidRPr="00705FBA" w:rsidRDefault="009767B7" w:rsidP="009767B7">
      <w:pPr>
        <w:shd w:val="clear" w:color="auto" w:fill="FFFFFF"/>
        <w:spacing w:before="150" w:after="225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5FBA">
        <w:rPr>
          <w:rFonts w:ascii="Times New Roman" w:eastAsia="Times New Roman" w:hAnsi="Times New Roman"/>
          <w:b/>
          <w:sz w:val="28"/>
          <w:szCs w:val="28"/>
          <w:lang w:eastAsia="ru-RU"/>
        </w:rPr>
        <w:t>(за последние три года)</w:t>
      </w:r>
    </w:p>
    <w:tbl>
      <w:tblPr>
        <w:tblStyle w:val="a3"/>
        <w:tblW w:w="0" w:type="auto"/>
        <w:tblInd w:w="1101" w:type="dxa"/>
        <w:tblLook w:val="04A0" w:firstRow="1" w:lastRow="0" w:firstColumn="1" w:lastColumn="0" w:noHBand="0" w:noVBand="1"/>
      </w:tblPr>
      <w:tblGrid>
        <w:gridCol w:w="1453"/>
        <w:gridCol w:w="2718"/>
        <w:gridCol w:w="2362"/>
        <w:gridCol w:w="2503"/>
      </w:tblGrid>
      <w:tr w:rsidR="009767B7" w:rsidRPr="00705FBA" w:rsidTr="00253573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B7" w:rsidRPr="00705FBA" w:rsidRDefault="009767B7" w:rsidP="009767B7">
            <w:pPr>
              <w:spacing w:before="150" w:after="22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F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Класс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B7" w:rsidRPr="00705FBA" w:rsidRDefault="00F83AE8" w:rsidP="009767B7">
            <w:pPr>
              <w:spacing w:before="150" w:after="22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2016-2017</w:t>
            </w:r>
            <w:r w:rsidR="009767B7" w:rsidRPr="00705F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уч.г.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B7" w:rsidRPr="00705FBA" w:rsidRDefault="00F83AE8" w:rsidP="009767B7">
            <w:pPr>
              <w:spacing w:before="150" w:after="22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2017-2018</w:t>
            </w:r>
            <w:r w:rsidR="009767B7" w:rsidRPr="00705F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уч.г.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B7" w:rsidRPr="00705FBA" w:rsidRDefault="00F83AE8" w:rsidP="009767B7">
            <w:pPr>
              <w:spacing w:before="150" w:after="22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2018-2019</w:t>
            </w:r>
            <w:r w:rsidR="009767B7" w:rsidRPr="00705F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уч.г.</w:t>
            </w:r>
          </w:p>
        </w:tc>
      </w:tr>
      <w:tr w:rsidR="009767B7" w:rsidRPr="00705FBA" w:rsidTr="002535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7B7" w:rsidRPr="00705FBA" w:rsidRDefault="009767B7" w:rsidP="009767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B7" w:rsidRPr="00705FBA" w:rsidRDefault="009767B7" w:rsidP="009767B7">
            <w:pPr>
              <w:spacing w:before="150" w:after="22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F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Успеваемость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B7" w:rsidRPr="00705FBA" w:rsidRDefault="009767B7" w:rsidP="009767B7">
            <w:pPr>
              <w:spacing w:before="150" w:after="22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F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Качество знаний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B7" w:rsidRPr="00705FBA" w:rsidRDefault="009767B7" w:rsidP="009767B7">
            <w:pPr>
              <w:spacing w:before="150" w:after="22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F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Уровень </w:t>
            </w:r>
            <w:proofErr w:type="spellStart"/>
            <w:r w:rsidRPr="00705F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обученности</w:t>
            </w:r>
            <w:proofErr w:type="spellEnd"/>
          </w:p>
        </w:tc>
      </w:tr>
      <w:tr w:rsidR="009767B7" w:rsidRPr="00705FBA" w:rsidTr="0025357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B7" w:rsidRPr="00705FBA" w:rsidRDefault="009767B7" w:rsidP="009767B7">
            <w:pPr>
              <w:spacing w:before="150" w:after="22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F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B7" w:rsidRPr="00705FBA" w:rsidRDefault="009767B7" w:rsidP="009767B7">
            <w:pPr>
              <w:spacing w:before="150" w:after="22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F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B7" w:rsidRPr="00705FBA" w:rsidRDefault="009767B7" w:rsidP="009767B7">
            <w:pPr>
              <w:spacing w:before="150" w:after="22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F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B7" w:rsidRPr="00705FBA" w:rsidRDefault="00705FBA" w:rsidP="009767B7">
            <w:pPr>
              <w:spacing w:before="150" w:after="22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</w:t>
            </w:r>
            <w:r w:rsidR="009767B7" w:rsidRPr="00705F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</w:tr>
      <w:tr w:rsidR="009767B7" w:rsidRPr="00705FBA" w:rsidTr="0025357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B7" w:rsidRPr="00705FBA" w:rsidRDefault="009767B7" w:rsidP="009767B7">
            <w:pPr>
              <w:spacing w:before="150" w:after="22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F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B7" w:rsidRPr="00705FBA" w:rsidRDefault="009767B7" w:rsidP="009767B7">
            <w:pPr>
              <w:spacing w:before="150" w:after="22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F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B7" w:rsidRPr="00705FBA" w:rsidRDefault="009767B7" w:rsidP="009767B7">
            <w:pPr>
              <w:spacing w:before="150" w:after="22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F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B7" w:rsidRPr="00705FBA" w:rsidRDefault="00705FBA" w:rsidP="009767B7">
            <w:pPr>
              <w:spacing w:before="150" w:after="22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9767B7" w:rsidRPr="00705F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6%</w:t>
            </w:r>
          </w:p>
        </w:tc>
      </w:tr>
      <w:tr w:rsidR="009767B7" w:rsidRPr="00705FBA" w:rsidTr="0025357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B7" w:rsidRPr="00705FBA" w:rsidRDefault="009767B7" w:rsidP="009767B7">
            <w:pPr>
              <w:spacing w:before="150" w:after="22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F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B7" w:rsidRPr="00705FBA" w:rsidRDefault="009767B7" w:rsidP="009767B7">
            <w:pPr>
              <w:spacing w:before="150" w:after="22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F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B7" w:rsidRPr="00705FBA" w:rsidRDefault="009767B7" w:rsidP="009767B7">
            <w:pPr>
              <w:spacing w:before="150" w:after="22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F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B7" w:rsidRPr="00705FBA" w:rsidRDefault="00705FBA" w:rsidP="009767B7">
            <w:pPr>
              <w:spacing w:before="150" w:after="22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</w:t>
            </w:r>
            <w:r w:rsidR="009767B7" w:rsidRPr="00705F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</w:tr>
    </w:tbl>
    <w:p w:rsidR="009767B7" w:rsidRPr="00705FBA" w:rsidRDefault="009767B7" w:rsidP="009767B7">
      <w:pPr>
        <w:shd w:val="clear" w:color="auto" w:fill="FFFFFF"/>
        <w:spacing w:before="150" w:after="225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67F4" w:rsidRPr="00705FBA" w:rsidRDefault="003F67F4" w:rsidP="00F95E63">
      <w:pPr>
        <w:spacing w:after="24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F67F4" w:rsidRPr="00705FBA" w:rsidRDefault="003F67F4" w:rsidP="00F95E6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05FBA">
        <w:rPr>
          <w:rFonts w:ascii="Times New Roman" w:hAnsi="Times New Roman"/>
          <w:b/>
          <w:sz w:val="28"/>
          <w:szCs w:val="28"/>
        </w:rPr>
        <w:t xml:space="preserve">                               Список использованной литературы</w:t>
      </w:r>
    </w:p>
    <w:p w:rsidR="003F67F4" w:rsidRPr="00705FBA" w:rsidRDefault="003F67F4" w:rsidP="00F95E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FBA">
        <w:rPr>
          <w:rFonts w:ascii="Times New Roman" w:hAnsi="Times New Roman"/>
          <w:sz w:val="28"/>
          <w:szCs w:val="28"/>
        </w:rPr>
        <w:lastRenderedPageBreak/>
        <w:t xml:space="preserve">   1.Титоренко Г.А. Современные информационные технологии. М.: ЮНИТИ, 1999.</w:t>
      </w:r>
    </w:p>
    <w:p w:rsidR="003F67F4" w:rsidRPr="00705FBA" w:rsidRDefault="003F67F4" w:rsidP="00F95E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FBA">
        <w:rPr>
          <w:rFonts w:ascii="Times New Roman" w:hAnsi="Times New Roman"/>
          <w:sz w:val="28"/>
          <w:szCs w:val="28"/>
        </w:rPr>
        <w:t xml:space="preserve">   2.Олифер В., </w:t>
      </w:r>
      <w:proofErr w:type="spellStart"/>
      <w:r w:rsidRPr="00705FBA">
        <w:rPr>
          <w:rFonts w:ascii="Times New Roman" w:hAnsi="Times New Roman"/>
          <w:sz w:val="28"/>
          <w:szCs w:val="28"/>
        </w:rPr>
        <w:t>Олифер</w:t>
      </w:r>
      <w:proofErr w:type="spellEnd"/>
      <w:r w:rsidRPr="00705FBA">
        <w:rPr>
          <w:rFonts w:ascii="Times New Roman" w:hAnsi="Times New Roman"/>
          <w:sz w:val="28"/>
          <w:szCs w:val="28"/>
        </w:rPr>
        <w:t xml:space="preserve"> Н. Новые технологии в обучении. С.Пб</w:t>
      </w:r>
      <w:proofErr w:type="gramStart"/>
      <w:r w:rsidRPr="00705FBA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705FBA">
        <w:rPr>
          <w:rFonts w:ascii="Times New Roman" w:hAnsi="Times New Roman"/>
          <w:sz w:val="28"/>
          <w:szCs w:val="28"/>
        </w:rPr>
        <w:t>БХВ-Санкт-Петербург, 2000.</w:t>
      </w:r>
    </w:p>
    <w:p w:rsidR="003F67F4" w:rsidRPr="00705FBA" w:rsidRDefault="003F67F4" w:rsidP="00F95E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FBA">
        <w:rPr>
          <w:rFonts w:ascii="Times New Roman" w:hAnsi="Times New Roman"/>
          <w:sz w:val="28"/>
          <w:szCs w:val="28"/>
        </w:rPr>
        <w:t xml:space="preserve">   3. В.Голосов. Использование ИКТ на уроках в начальной школе. </w:t>
      </w:r>
    </w:p>
    <w:p w:rsidR="003F67F4" w:rsidRPr="00705FBA" w:rsidRDefault="003F67F4" w:rsidP="00F95E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FBA">
        <w:rPr>
          <w:rFonts w:ascii="Times New Roman" w:hAnsi="Times New Roman"/>
          <w:sz w:val="28"/>
          <w:szCs w:val="28"/>
        </w:rPr>
        <w:t xml:space="preserve">    4..Хирьянова И.С. Проектная деятельность с использованием информационных технологий Управление начальной школой № 3 2009г</w:t>
      </w:r>
    </w:p>
    <w:p w:rsidR="009767B7" w:rsidRPr="00705FBA" w:rsidRDefault="009767B7" w:rsidP="009767B7">
      <w:pPr>
        <w:shd w:val="clear" w:color="auto" w:fill="FFFFFF"/>
        <w:spacing w:after="0" w:line="240" w:lineRule="auto"/>
        <w:ind w:left="600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443AF6" w:rsidRPr="00705FBA" w:rsidRDefault="00443AF6" w:rsidP="00F95E63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443AF6" w:rsidRPr="00705FBA" w:rsidSect="00310560">
      <w:pgSz w:w="11906" w:h="16838"/>
      <w:pgMar w:top="851" w:right="851" w:bottom="851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35658"/>
    <w:multiLevelType w:val="multilevel"/>
    <w:tmpl w:val="5D2A8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7F4"/>
    <w:rsid w:val="000E6EDF"/>
    <w:rsid w:val="0013104F"/>
    <w:rsid w:val="001825A2"/>
    <w:rsid w:val="001D3A5A"/>
    <w:rsid w:val="001E713D"/>
    <w:rsid w:val="001F7304"/>
    <w:rsid w:val="00237108"/>
    <w:rsid w:val="00310560"/>
    <w:rsid w:val="00334D1F"/>
    <w:rsid w:val="003B7047"/>
    <w:rsid w:val="003F67F4"/>
    <w:rsid w:val="00425FC1"/>
    <w:rsid w:val="00443AF6"/>
    <w:rsid w:val="00457240"/>
    <w:rsid w:val="004E6020"/>
    <w:rsid w:val="004F5338"/>
    <w:rsid w:val="0050742A"/>
    <w:rsid w:val="005153DE"/>
    <w:rsid w:val="00593C86"/>
    <w:rsid w:val="00705FBA"/>
    <w:rsid w:val="007A27D5"/>
    <w:rsid w:val="008F3B59"/>
    <w:rsid w:val="00944FCF"/>
    <w:rsid w:val="00945383"/>
    <w:rsid w:val="009767B7"/>
    <w:rsid w:val="009D7E07"/>
    <w:rsid w:val="009F6F03"/>
    <w:rsid w:val="00E34183"/>
    <w:rsid w:val="00F11C1E"/>
    <w:rsid w:val="00F83AE8"/>
    <w:rsid w:val="00F95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7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4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_"/>
    <w:basedOn w:val="a0"/>
    <w:link w:val="20"/>
    <w:rsid w:val="00705FBA"/>
    <w:rPr>
      <w:rFonts w:ascii="Times New Roman" w:eastAsia="Times New Roman" w:hAnsi="Times New Roman"/>
      <w:b/>
      <w:bCs/>
      <w:spacing w:val="1"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rsid w:val="00705FBA"/>
    <w:pPr>
      <w:widowControl w:val="0"/>
      <w:shd w:val="clear" w:color="auto" w:fill="FFFFFF"/>
      <w:spacing w:after="0" w:line="629" w:lineRule="exact"/>
      <w:jc w:val="center"/>
      <w:outlineLvl w:val="1"/>
    </w:pPr>
    <w:rPr>
      <w:rFonts w:ascii="Times New Roman" w:eastAsia="Times New Roman" w:hAnsi="Times New Roman" w:cstheme="minorBidi"/>
      <w:b/>
      <w:bCs/>
      <w:spacing w:val="1"/>
      <w:sz w:val="25"/>
      <w:szCs w:val="25"/>
    </w:rPr>
  </w:style>
  <w:style w:type="paragraph" w:styleId="a4">
    <w:name w:val="Normal (Web)"/>
    <w:basedOn w:val="a"/>
    <w:uiPriority w:val="99"/>
    <w:rsid w:val="009F6F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4F5338"/>
  </w:style>
  <w:style w:type="character" w:customStyle="1" w:styleId="apple-converted-space">
    <w:name w:val="apple-converted-space"/>
    <w:basedOn w:val="a0"/>
    <w:rsid w:val="004F5338"/>
  </w:style>
  <w:style w:type="paragraph" w:styleId="a5">
    <w:name w:val="Balloon Text"/>
    <w:basedOn w:val="a"/>
    <w:link w:val="a6"/>
    <w:uiPriority w:val="99"/>
    <w:semiHidden/>
    <w:unhideWhenUsed/>
    <w:rsid w:val="001E7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713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7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4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_"/>
    <w:basedOn w:val="a0"/>
    <w:link w:val="20"/>
    <w:rsid w:val="00705FBA"/>
    <w:rPr>
      <w:rFonts w:ascii="Times New Roman" w:eastAsia="Times New Roman" w:hAnsi="Times New Roman"/>
      <w:b/>
      <w:bCs/>
      <w:spacing w:val="1"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rsid w:val="00705FBA"/>
    <w:pPr>
      <w:widowControl w:val="0"/>
      <w:shd w:val="clear" w:color="auto" w:fill="FFFFFF"/>
      <w:spacing w:after="0" w:line="629" w:lineRule="exact"/>
      <w:jc w:val="center"/>
      <w:outlineLvl w:val="1"/>
    </w:pPr>
    <w:rPr>
      <w:rFonts w:ascii="Times New Roman" w:eastAsia="Times New Roman" w:hAnsi="Times New Roman" w:cstheme="minorBidi"/>
      <w:b/>
      <w:bCs/>
      <w:spacing w:val="1"/>
      <w:sz w:val="25"/>
      <w:szCs w:val="25"/>
    </w:rPr>
  </w:style>
  <w:style w:type="paragraph" w:styleId="a4">
    <w:name w:val="Normal (Web)"/>
    <w:basedOn w:val="a"/>
    <w:uiPriority w:val="99"/>
    <w:rsid w:val="009F6F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4F5338"/>
  </w:style>
  <w:style w:type="character" w:customStyle="1" w:styleId="apple-converted-space">
    <w:name w:val="apple-converted-space"/>
    <w:basedOn w:val="a0"/>
    <w:rsid w:val="004F5338"/>
  </w:style>
  <w:style w:type="paragraph" w:styleId="a5">
    <w:name w:val="Balloon Text"/>
    <w:basedOn w:val="a"/>
    <w:link w:val="a6"/>
    <w:uiPriority w:val="99"/>
    <w:semiHidden/>
    <w:unhideWhenUsed/>
    <w:rsid w:val="001E7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713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2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1438</Words>
  <Characters>8200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Завуч</cp:lastModifiedBy>
  <cp:revision>2</cp:revision>
  <dcterms:created xsi:type="dcterms:W3CDTF">2019-11-25T08:36:00Z</dcterms:created>
  <dcterms:modified xsi:type="dcterms:W3CDTF">2019-11-25T08:36:00Z</dcterms:modified>
</cp:coreProperties>
</file>