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80"/>
        <w:tblW w:w="1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910"/>
        <w:gridCol w:w="3665"/>
        <w:gridCol w:w="3446"/>
      </w:tblGrid>
      <w:tr w:rsidR="00F6254F" w:rsidRPr="00E54C44" w:rsidTr="00C73A78">
        <w:tc>
          <w:tcPr>
            <w:tcW w:w="2943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1021" w:type="dxa"/>
            <w:gridSpan w:val="3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Старшая группа компенсирующей направленности для детей с тяжелыми нарушениями речи, 5-6 лет</w:t>
            </w:r>
          </w:p>
        </w:tc>
      </w:tr>
      <w:tr w:rsidR="00F6254F" w:rsidRPr="00E54C44" w:rsidTr="00C73A78">
        <w:tc>
          <w:tcPr>
            <w:tcW w:w="2943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Форма организации,</w:t>
            </w:r>
          </w:p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E54C4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021" w:type="dxa"/>
            <w:gridSpan w:val="3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Подгрупповое занятие, 8</w:t>
            </w:r>
            <w:r w:rsidRPr="00E54C44">
              <w:rPr>
                <w:rFonts w:ascii="Times New Roman" w:hAnsi="Times New Roman"/>
                <w:sz w:val="24"/>
                <w:szCs w:val="24"/>
              </w:rPr>
              <w:t xml:space="preserve"> человек.</w:t>
            </w:r>
          </w:p>
        </w:tc>
      </w:tr>
      <w:tr w:rsidR="00F6254F" w:rsidRPr="00E54C44" w:rsidTr="00C73A78">
        <w:tc>
          <w:tcPr>
            <w:tcW w:w="2943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1021" w:type="dxa"/>
            <w:gridSpan w:val="3"/>
            <w:shd w:val="clear" w:color="auto" w:fill="auto"/>
          </w:tcPr>
          <w:p w:rsidR="00F6254F" w:rsidRPr="00B405C4" w:rsidRDefault="00F6254F" w:rsidP="00C73A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B405C4">
              <w:rPr>
                <w:rFonts w:ascii="Times New Roman" w:hAnsi="Times New Roman"/>
                <w:b/>
                <w:sz w:val="24"/>
                <w:szCs w:val="24"/>
              </w:rPr>
              <w:t>Домашние животные</w:t>
            </w:r>
            <w:bookmarkEnd w:id="0"/>
          </w:p>
        </w:tc>
      </w:tr>
      <w:tr w:rsidR="00F6254F" w:rsidRPr="00E54C44" w:rsidTr="00C73A78">
        <w:tc>
          <w:tcPr>
            <w:tcW w:w="2943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Используемые технологии и методики</w:t>
            </w:r>
          </w:p>
        </w:tc>
        <w:tc>
          <w:tcPr>
            <w:tcW w:w="11021" w:type="dxa"/>
            <w:gridSpan w:val="3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Информационно-коммуникационные технологии</w:t>
            </w:r>
          </w:p>
        </w:tc>
      </w:tr>
      <w:tr w:rsidR="00F6254F" w:rsidRPr="00E54C44" w:rsidTr="00C73A78">
        <w:tc>
          <w:tcPr>
            <w:tcW w:w="2943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Цель занятия</w:t>
            </w:r>
          </w:p>
        </w:tc>
        <w:tc>
          <w:tcPr>
            <w:tcW w:w="11021" w:type="dxa"/>
            <w:gridSpan w:val="3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Создать условия для формирования лексико-грамматических категорий и развития связной речи. </w:t>
            </w:r>
            <w:r w:rsidRPr="00E54C4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F6254F" w:rsidRPr="00E54C44" w:rsidTr="00C73A78">
        <w:trPr>
          <w:cantSplit/>
        </w:trPr>
        <w:tc>
          <w:tcPr>
            <w:tcW w:w="2943" w:type="dxa"/>
            <w:vMerge w:val="restart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3910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Коррекционно-образовательные</w:t>
            </w:r>
          </w:p>
        </w:tc>
        <w:tc>
          <w:tcPr>
            <w:tcW w:w="3665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Коррекционно-развивающие</w:t>
            </w:r>
          </w:p>
        </w:tc>
        <w:tc>
          <w:tcPr>
            <w:tcW w:w="3446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Коррекционно-воспитательные</w:t>
            </w:r>
          </w:p>
        </w:tc>
      </w:tr>
      <w:tr w:rsidR="00F6254F" w:rsidRPr="00E54C44" w:rsidTr="00C73A78">
        <w:trPr>
          <w:cantSplit/>
        </w:trPr>
        <w:tc>
          <w:tcPr>
            <w:tcW w:w="2943" w:type="dxa"/>
            <w:vMerge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1. Способствовать уточнению, расширению и активизации номинативного словаря по теме.</w:t>
            </w:r>
          </w:p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2. Обеспечить условия для развития навыка образования существительных с помощью уменьшительно-ласкательных суффиксов.</w:t>
            </w:r>
          </w:p>
        </w:tc>
        <w:tc>
          <w:tcPr>
            <w:tcW w:w="3665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1.Обеспечить условия для развития слухового внимания, памяти.</w:t>
            </w:r>
          </w:p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1.Воспитывать заботливое отношение к домашним животным.</w:t>
            </w:r>
          </w:p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54F" w:rsidRPr="00E54C44" w:rsidTr="00C73A78">
        <w:tc>
          <w:tcPr>
            <w:tcW w:w="2943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11021" w:type="dxa"/>
            <w:gridSpan w:val="3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 xml:space="preserve">Проектор, предметные картинки с изображением животных, письмо от кота </w:t>
            </w:r>
            <w:proofErr w:type="spellStart"/>
            <w:r w:rsidRPr="00E54C44">
              <w:rPr>
                <w:rFonts w:ascii="Times New Roman" w:hAnsi="Times New Roman"/>
                <w:sz w:val="24"/>
                <w:szCs w:val="24"/>
              </w:rPr>
              <w:t>Матроскина</w:t>
            </w:r>
            <w:proofErr w:type="spellEnd"/>
            <w:r w:rsidRPr="00E54C44">
              <w:rPr>
                <w:rFonts w:ascii="Times New Roman" w:hAnsi="Times New Roman"/>
                <w:sz w:val="24"/>
                <w:szCs w:val="24"/>
              </w:rPr>
              <w:t>, разрезные картинки, шаблоны животных, тетради, карандаши.</w:t>
            </w:r>
          </w:p>
        </w:tc>
      </w:tr>
      <w:tr w:rsidR="00F6254F" w:rsidRPr="00E54C44" w:rsidTr="00C73A78">
        <w:trPr>
          <w:trHeight w:val="81"/>
        </w:trPr>
        <w:tc>
          <w:tcPr>
            <w:tcW w:w="13964" w:type="dxa"/>
            <w:gridSpan w:val="4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254F" w:rsidRPr="00E54C44" w:rsidRDefault="00F6254F" w:rsidP="00F6254F">
      <w:pPr>
        <w:spacing w:after="0"/>
        <w:rPr>
          <w:vanish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951"/>
        <w:gridCol w:w="3562"/>
        <w:gridCol w:w="3544"/>
      </w:tblGrid>
      <w:tr w:rsidR="00F6254F" w:rsidRPr="00E54C44" w:rsidTr="00C73A78">
        <w:tc>
          <w:tcPr>
            <w:tcW w:w="14000" w:type="dxa"/>
            <w:gridSpan w:val="4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4C44">
              <w:rPr>
                <w:rFonts w:ascii="Times New Roman" w:hAnsi="Times New Roman"/>
                <w:b/>
                <w:sz w:val="24"/>
                <w:szCs w:val="24"/>
              </w:rPr>
              <w:t>Ход занятия.</w:t>
            </w:r>
          </w:p>
        </w:tc>
      </w:tr>
      <w:tr w:rsidR="00F6254F" w:rsidRPr="00E54C44" w:rsidTr="00C73A78">
        <w:tc>
          <w:tcPr>
            <w:tcW w:w="2943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3951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562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3544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</w:tr>
      <w:tr w:rsidR="00F6254F" w:rsidRPr="00E54C44" w:rsidTr="00C73A78">
        <w:tc>
          <w:tcPr>
            <w:tcW w:w="2943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54C44">
              <w:rPr>
                <w:rFonts w:ascii="Times New Roman" w:hAnsi="Times New Roman"/>
                <w:sz w:val="24"/>
                <w:szCs w:val="24"/>
              </w:rPr>
              <w:t>.Вводный (организационный момент)</w:t>
            </w:r>
          </w:p>
        </w:tc>
        <w:tc>
          <w:tcPr>
            <w:tcW w:w="3951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</w:t>
            </w:r>
          </w:p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Д/игра «Кто больше назовет диких животных».</w:t>
            </w:r>
          </w:p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Дети вспоминают и называют животных.</w:t>
            </w:r>
          </w:p>
        </w:tc>
        <w:tc>
          <w:tcPr>
            <w:tcW w:w="3544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Активизация внимания детей на мыслительную деятельность. Положительный эмоциональный настрой.</w:t>
            </w:r>
          </w:p>
        </w:tc>
      </w:tr>
      <w:tr w:rsidR="00F6254F" w:rsidRPr="00E54C44" w:rsidTr="00C73A78">
        <w:trPr>
          <w:trHeight w:val="600"/>
        </w:trPr>
        <w:tc>
          <w:tcPr>
            <w:tcW w:w="2943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Актуализация знаний.</w:t>
            </w:r>
          </w:p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1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 xml:space="preserve">Письмо от Кота </w:t>
            </w:r>
            <w:proofErr w:type="spellStart"/>
            <w:r w:rsidRPr="00E54C44">
              <w:rPr>
                <w:rFonts w:ascii="Times New Roman" w:hAnsi="Times New Roman"/>
                <w:sz w:val="24"/>
                <w:szCs w:val="24"/>
              </w:rPr>
              <w:t>Матроскина</w:t>
            </w:r>
            <w:proofErr w:type="spellEnd"/>
            <w:r w:rsidRPr="00E54C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Загадки о домашних животных с последующим подбором картинок с изображением животных.</w:t>
            </w:r>
          </w:p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Отгадывают загадки. Дают обобщающее понятие. Объясняют свои ответы.</w:t>
            </w:r>
          </w:p>
        </w:tc>
        <w:tc>
          <w:tcPr>
            <w:tcW w:w="3544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Самостоятельное обобщение.</w:t>
            </w:r>
          </w:p>
        </w:tc>
      </w:tr>
      <w:tr w:rsidR="00F6254F" w:rsidRPr="00E54C44" w:rsidTr="00C73A78">
        <w:trPr>
          <w:trHeight w:val="1040"/>
        </w:trPr>
        <w:tc>
          <w:tcPr>
            <w:tcW w:w="2943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 w:rsidRPr="00E54C44">
              <w:rPr>
                <w:rFonts w:ascii="Times New Roman" w:hAnsi="Times New Roman"/>
                <w:sz w:val="24"/>
                <w:szCs w:val="24"/>
              </w:rPr>
              <w:t xml:space="preserve"> Основной этап.</w:t>
            </w:r>
          </w:p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Открытие детьми нового знания.</w:t>
            </w:r>
          </w:p>
        </w:tc>
        <w:tc>
          <w:tcPr>
            <w:tcW w:w="3951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Беседа по теме.</w:t>
            </w:r>
          </w:p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Д/игра «Кто как голос подает?»</w:t>
            </w:r>
          </w:p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Д/игра «</w:t>
            </w:r>
            <w:proofErr w:type="gramStart"/>
            <w:r w:rsidRPr="00E54C44">
              <w:rPr>
                <w:rFonts w:ascii="Times New Roman" w:hAnsi="Times New Roman"/>
                <w:sz w:val="24"/>
                <w:szCs w:val="24"/>
              </w:rPr>
              <w:t>Кто</w:t>
            </w:r>
            <w:proofErr w:type="gramEnd"/>
            <w:r w:rsidRPr="00E54C44">
              <w:rPr>
                <w:rFonts w:ascii="Times New Roman" w:hAnsi="Times New Roman"/>
                <w:sz w:val="24"/>
                <w:szCs w:val="24"/>
              </w:rPr>
              <w:t xml:space="preserve"> где живет?»</w:t>
            </w:r>
          </w:p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Д/игра «Чем питается?»</w:t>
            </w:r>
          </w:p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 xml:space="preserve">Рассказывают о животных по наводящим вопросам логопеда. </w:t>
            </w:r>
          </w:p>
        </w:tc>
        <w:tc>
          <w:tcPr>
            <w:tcW w:w="3544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Совместная деятельность.</w:t>
            </w:r>
          </w:p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54F" w:rsidRPr="00E54C44" w:rsidTr="00C73A78">
        <w:tc>
          <w:tcPr>
            <w:tcW w:w="2943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Самостоятельное применение нового знания на практике.</w:t>
            </w:r>
          </w:p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1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Слайд 1. Д/игра «Найди детеныша»</w:t>
            </w:r>
          </w:p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Д/игра «Назови ласково».</w:t>
            </w:r>
          </w:p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Дети находят детенышей животных.</w:t>
            </w:r>
          </w:p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Образуют слова с уменьшительно-ласкательными суффиксами.</w:t>
            </w:r>
          </w:p>
        </w:tc>
        <w:tc>
          <w:tcPr>
            <w:tcW w:w="3544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Самостоятельное применение полученных знаний на практике.</w:t>
            </w:r>
          </w:p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54F" w:rsidRPr="00E54C44" w:rsidTr="00C73A78">
        <w:tc>
          <w:tcPr>
            <w:tcW w:w="2943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Физ. минутка.</w:t>
            </w:r>
          </w:p>
        </w:tc>
        <w:tc>
          <w:tcPr>
            <w:tcW w:w="3951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54C44">
              <w:rPr>
                <w:rFonts w:ascii="Times New Roman" w:hAnsi="Times New Roman"/>
                <w:sz w:val="24"/>
                <w:szCs w:val="24"/>
              </w:rPr>
              <w:t>Коташка</w:t>
            </w:r>
            <w:proofErr w:type="spellEnd"/>
            <w:r w:rsidRPr="00E54C4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Дети выполняют движения в соответствии с текстом.</w:t>
            </w:r>
          </w:p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Положительный эмоциональный настрой, физическая активность.</w:t>
            </w:r>
          </w:p>
        </w:tc>
      </w:tr>
      <w:tr w:rsidR="00F6254F" w:rsidRPr="00E54C44" w:rsidTr="00C73A78">
        <w:tc>
          <w:tcPr>
            <w:tcW w:w="2943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Самостоятельное применение нового знания на практике.</w:t>
            </w:r>
          </w:p>
        </w:tc>
        <w:tc>
          <w:tcPr>
            <w:tcW w:w="3951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Д/игра «Собери картинку».</w:t>
            </w:r>
          </w:p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Д/игра «Расскажи о животном».</w:t>
            </w:r>
          </w:p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Слайд 2. Д/игра «Чьи следы?»</w:t>
            </w:r>
          </w:p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Д/игра «Угадай животное»</w:t>
            </w:r>
          </w:p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 xml:space="preserve">Работа с тетрадями. </w:t>
            </w:r>
          </w:p>
        </w:tc>
        <w:tc>
          <w:tcPr>
            <w:tcW w:w="3562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Собирают разрезные картинки. По желанию дети описывают животных, которых собрали.</w:t>
            </w:r>
          </w:p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Определяют следы животных.</w:t>
            </w:r>
          </w:p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Дети по силуэту угадывают животное.</w:t>
            </w:r>
          </w:p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Обводят по контуру шаблон «Кот».</w:t>
            </w:r>
          </w:p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Самостоятельное применение полученных знаний на практике.</w:t>
            </w:r>
          </w:p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54F" w:rsidRPr="00E54C44" w:rsidTr="00C73A78">
        <w:tc>
          <w:tcPr>
            <w:tcW w:w="2943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C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III. </w:t>
            </w:r>
            <w:proofErr w:type="spellStart"/>
            <w:r w:rsidRPr="00E54C44">
              <w:rPr>
                <w:rFonts w:ascii="Times New Roman" w:hAnsi="Times New Roman"/>
                <w:sz w:val="24"/>
                <w:szCs w:val="24"/>
                <w:lang w:val="en-US"/>
              </w:rPr>
              <w:t>Заключител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Start"/>
            <w:r w:rsidRPr="00E54C44">
              <w:rPr>
                <w:rFonts w:ascii="Times New Roman" w:hAnsi="Times New Roman"/>
                <w:sz w:val="24"/>
                <w:szCs w:val="24"/>
                <w:lang w:val="en-US"/>
              </w:rPr>
              <w:t>ный</w:t>
            </w:r>
            <w:proofErr w:type="spellEnd"/>
            <w:r w:rsidRPr="00E54C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C44">
              <w:rPr>
                <w:rFonts w:ascii="Times New Roman" w:hAnsi="Times New Roman"/>
                <w:sz w:val="24"/>
                <w:szCs w:val="24"/>
                <w:lang w:val="en-US"/>
              </w:rPr>
              <w:t>этап</w:t>
            </w:r>
            <w:proofErr w:type="spellEnd"/>
            <w:r w:rsidRPr="00E54C4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</w:tc>
        <w:tc>
          <w:tcPr>
            <w:tcW w:w="3951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Подведение итогов деятельности. Оценка деятельности детей.</w:t>
            </w:r>
          </w:p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 xml:space="preserve">Подарки от </w:t>
            </w:r>
            <w:proofErr w:type="spellStart"/>
            <w:r w:rsidRPr="00E54C44">
              <w:rPr>
                <w:rFonts w:ascii="Times New Roman" w:hAnsi="Times New Roman"/>
                <w:sz w:val="24"/>
                <w:szCs w:val="24"/>
              </w:rPr>
              <w:t>Матроскина</w:t>
            </w:r>
            <w:proofErr w:type="spellEnd"/>
            <w:r w:rsidRPr="00E54C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62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 xml:space="preserve">Дети делятся своими впечатлениями. Рассказывают, чем остались </w:t>
            </w:r>
            <w:proofErr w:type="gramStart"/>
            <w:r w:rsidRPr="00E54C44">
              <w:rPr>
                <w:rFonts w:ascii="Times New Roman" w:hAnsi="Times New Roman"/>
                <w:sz w:val="24"/>
                <w:szCs w:val="24"/>
              </w:rPr>
              <w:t>довольны</w:t>
            </w:r>
            <w:proofErr w:type="gramEnd"/>
            <w:r w:rsidRPr="00E54C44">
              <w:rPr>
                <w:rFonts w:ascii="Times New Roman" w:hAnsi="Times New Roman"/>
                <w:sz w:val="24"/>
                <w:szCs w:val="24"/>
              </w:rPr>
              <w:t xml:space="preserve"> на занятии, что понравилось, заинтересовало, что было трудным. </w:t>
            </w:r>
          </w:p>
        </w:tc>
        <w:tc>
          <w:tcPr>
            <w:tcW w:w="3544" w:type="dxa"/>
            <w:shd w:val="clear" w:color="auto" w:fill="auto"/>
          </w:tcPr>
          <w:p w:rsidR="00F6254F" w:rsidRPr="00E54C44" w:rsidRDefault="00F6254F" w:rsidP="00C7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44">
              <w:rPr>
                <w:rFonts w:ascii="Times New Roman" w:hAnsi="Times New Roman"/>
                <w:sz w:val="24"/>
                <w:szCs w:val="24"/>
              </w:rPr>
              <w:t>Эмоциональная отзывчивость на совместную деятельность.</w:t>
            </w:r>
          </w:p>
        </w:tc>
      </w:tr>
    </w:tbl>
    <w:p w:rsidR="00647F73" w:rsidRDefault="00B405C4"/>
    <w:sectPr w:rsidR="00647F73" w:rsidSect="00F625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4F"/>
    <w:rsid w:val="0081000D"/>
    <w:rsid w:val="0081426C"/>
    <w:rsid w:val="00B405C4"/>
    <w:rsid w:val="00F6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4F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4F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2022-11-17T13:12:00Z</dcterms:created>
  <dcterms:modified xsi:type="dcterms:W3CDTF">2022-11-29T04:37:00Z</dcterms:modified>
</cp:coreProperties>
</file>