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A0" w:rsidRDefault="00C539A0" w:rsidP="00C539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педагогического проекта</w:t>
      </w:r>
    </w:p>
    <w:p w:rsidR="002D5B98" w:rsidRPr="007966DB" w:rsidRDefault="002D5B98" w:rsidP="002D5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tbl>
      <w:tblPr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647"/>
      </w:tblGrid>
      <w:tr w:rsidR="002D5B98" w:rsidRPr="007966DB" w:rsidTr="00141601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86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96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отца»</w:t>
            </w:r>
            <w:bookmarkEnd w:id="0"/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группа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педагоги.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DB" w:rsidRPr="007966DB" w:rsidRDefault="002D5B98" w:rsidP="0014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родителей с детьми.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для детей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фотографии «Я и мой папочка»</w:t>
            </w:r>
          </w:p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Прослушать песни о папах</w:t>
            </w:r>
          </w:p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беседах на тему «День отца»</w:t>
            </w:r>
          </w:p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портрет «Мой любимый папа»</w:t>
            </w:r>
          </w:p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открытку папе</w:t>
            </w:r>
          </w:p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вместе с мамой видеоролик про своего любимого папу</w:t>
            </w:r>
          </w:p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Подготовиться к защите презентации про папу</w:t>
            </w:r>
          </w:p>
          <w:p w:rsidR="002D5B98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Защитить  презентацию про своего папу</w:t>
            </w:r>
          </w:p>
          <w:p w:rsidR="007966DB" w:rsidRPr="007966DB" w:rsidRDefault="002D5B98" w:rsidP="0014160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оформлении выставки портретов пап</w:t>
            </w:r>
          </w:p>
        </w:tc>
      </w:tr>
      <w:tr w:rsidR="002D5B98" w:rsidRPr="007966DB" w:rsidTr="00141601">
        <w:trPr>
          <w:trHeight w:val="1026"/>
        </w:trPr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для родителей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вместе с ребенком видеоролик про папу</w:t>
            </w:r>
          </w:p>
          <w:p w:rsidR="007966DB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ребенку подготовиться к защите презентации про папу</w:t>
            </w:r>
          </w:p>
        </w:tc>
      </w:tr>
      <w:tr w:rsidR="002D5B98" w:rsidRPr="007966DB" w:rsidTr="00141601">
        <w:trPr>
          <w:trHeight w:val="2888"/>
        </w:trPr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для педагогов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родителей  к образовательному процессу через создания видеоролика про папу 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Прослушать с детьми песни о папах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беседы на тему «День отца»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изобразительное искусство  портрет «Мой любимый папа»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вместе с детьми открытку папе 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защиту презентации детей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общий вывод </w:t>
            </w:r>
          </w:p>
          <w:p w:rsidR="007966DB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выставку портретов пап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матери у нас уже есть. А вот День отца нашей стране отмечается совсем недавно. В других странах этот праздник очень популярен. Дата празднования в 2021 году – 17 ноября. Даты празднования Дня отца в разных странах отличаются, </w:t>
            </w:r>
            <w:proofErr w:type="gram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несмотря на это его суть остаётся неизменной.  Суть праздник напомнить о роли семьи, о ценностях, которые в ней закладываются. Впервые день отца праздновался 19 июня 1910 года в США. Предложила отмечать этот праздник миссис </w:t>
            </w: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Додд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Вашингтона. Она хотела выразить признательность своему отцу. И считалось, что этот праздник будет способствовать укреплению отношений между отцами и их детьми и одновременно напоминать отцам об их родительских обязанностях. Вслед за США День отца в третье воскресенье июня стали отмечать Великобритания, Франция, Нидерланды, Япония, Китай и другие страны. Ныне в мире таковых свыше 52.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Краткосрочный: С 10.11.2022г-12.11.2022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проекта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Позновательно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-продуктивный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Продукт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презентации про папу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Ресурсы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Человеческие ресурсы:</w:t>
            </w:r>
          </w:p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участники образовательного процесса в группе;  </w:t>
            </w:r>
          </w:p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педагог, дети.</w:t>
            </w:r>
          </w:p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ресурсы:</w:t>
            </w:r>
          </w:p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художественная литература</w:t>
            </w:r>
            <w:proofErr w:type="gram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беседа, стихи )</w:t>
            </w:r>
          </w:p>
          <w:p w:rsidR="002D5B98" w:rsidRPr="007966DB" w:rsidRDefault="002D5B98" w:rsidP="0014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музыкальное сопровождение:  «Мой папа хороший», «</w:t>
            </w:r>
            <w:proofErr w:type="gram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про папу</w:t>
            </w:r>
            <w:proofErr w:type="gram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муз. Пономаревой, «Папа может» Слова М. </w:t>
            </w: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Танича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Музыка В. </w:t>
            </w: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«Папочка» композитор </w:t>
            </w: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В.Дробыш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«Папа, любимый папа» исполняет детский хор «Непоседы», «Лучше папы друга нет» Слова М. </w:t>
            </w: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 Б. Савельева, «</w:t>
            </w:r>
            <w:proofErr w:type="gram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про отца</w:t>
            </w:r>
            <w:proofErr w:type="gram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И.Наджиева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«Папина дочка» </w:t>
            </w:r>
            <w:proofErr w:type="spell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Т.Байковой</w:t>
            </w:r>
            <w:proofErr w:type="spell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иллюстрации (фотографии пап)</w:t>
            </w:r>
          </w:p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 </w:t>
            </w: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Материальные ресурсы:</w:t>
            </w:r>
          </w:p>
          <w:p w:rsidR="002D5B98" w:rsidRPr="007966DB" w:rsidRDefault="002D5B98" w:rsidP="00141601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и инструменты для прикладной деятельности.</w:t>
            </w:r>
          </w:p>
        </w:tc>
      </w:tr>
      <w:tr w:rsidR="002D5B98" w:rsidRPr="007966DB" w:rsidTr="00141601"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Итоги проекта 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DB" w:rsidRPr="007966DB" w:rsidRDefault="002D5B98" w:rsidP="0014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узнают о роли семьи, о ценностях, которые в ней закладываются.</w:t>
            </w:r>
          </w:p>
        </w:tc>
      </w:tr>
    </w:tbl>
    <w:p w:rsidR="002D5B98" w:rsidRPr="007966DB" w:rsidRDefault="002D5B98" w:rsidP="002D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B98" w:rsidRPr="007966DB" w:rsidRDefault="002D5B98" w:rsidP="002D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деятельности по этапам проекта</w:t>
      </w:r>
    </w:p>
    <w:p w:rsidR="002D5B98" w:rsidRPr="007966DB" w:rsidRDefault="002D5B98" w:rsidP="002D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tbl>
      <w:tblPr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3014"/>
        <w:gridCol w:w="3724"/>
      </w:tblGrid>
      <w:tr w:rsidR="002D5B98" w:rsidRPr="007966DB" w:rsidTr="00141601"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0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37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педагогов</w:t>
            </w:r>
          </w:p>
        </w:tc>
      </w:tr>
      <w:tr w:rsidR="002D5B98" w:rsidRPr="007966DB" w:rsidTr="00141601">
        <w:tc>
          <w:tcPr>
            <w:tcW w:w="44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фотографии «Я и мой папочка»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песни о папах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Участвуют в беседах на тему «День отца»</w:t>
            </w:r>
          </w:p>
          <w:p w:rsidR="007966DB" w:rsidRPr="007966DB" w:rsidRDefault="002D5B98" w:rsidP="002D5B9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вместе с ребенком видеоролик</w:t>
            </w:r>
          </w:p>
        </w:tc>
        <w:tc>
          <w:tcPr>
            <w:tcW w:w="37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1.Готовит необходимый материал по проекту</w:t>
            </w:r>
          </w:p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2.Приобщает родителей  к образовательному процессу через создания видеоролика про папу </w:t>
            </w:r>
          </w:p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3.Слушает с детьми песни о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папах</w:t>
            </w:r>
          </w:p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4.Проводит беседы на тему «День отца»</w:t>
            </w:r>
          </w:p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5B98" w:rsidRPr="007966DB" w:rsidRDefault="002D5B98" w:rsidP="002D5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Основной этап</w:t>
      </w:r>
    </w:p>
    <w:tbl>
      <w:tblPr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2997"/>
        <w:gridCol w:w="3740"/>
      </w:tblGrid>
      <w:tr w:rsidR="002D5B98" w:rsidRPr="007966DB" w:rsidTr="00141601"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9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37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педагогов</w:t>
            </w:r>
          </w:p>
        </w:tc>
      </w:tr>
      <w:tr w:rsidR="002D5B98" w:rsidRPr="007966DB" w:rsidTr="00141601">
        <w:trPr>
          <w:trHeight w:val="416"/>
        </w:trPr>
        <w:tc>
          <w:tcPr>
            <w:tcW w:w="44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Рисует  портрет «Мой любимый папа»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открытку папе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  вместе с мамой видеоролик про своего любимого папу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Готовится к защите презентации про папу</w:t>
            </w:r>
          </w:p>
          <w:p w:rsidR="007966DB" w:rsidRPr="007966DB" w:rsidRDefault="002D5B98" w:rsidP="002D5B9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Помогают  ребенку подготовиться к защите презентации про папу</w:t>
            </w:r>
          </w:p>
        </w:tc>
        <w:tc>
          <w:tcPr>
            <w:tcW w:w="3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изобразительное искусство  портрет «Мой любимый папа»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Делает вместе с детьми открытку папе </w:t>
            </w:r>
          </w:p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5B98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5B98" w:rsidRPr="007966DB" w:rsidTr="00141601">
        <w:tc>
          <w:tcPr>
            <w:tcW w:w="44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DB" w:rsidRPr="007966DB" w:rsidRDefault="002D5B98" w:rsidP="0014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14160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5B98" w:rsidRPr="007966DB" w:rsidRDefault="002D5B98" w:rsidP="002D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5B98" w:rsidRPr="007966DB" w:rsidRDefault="002D5B98" w:rsidP="002D5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tbl>
      <w:tblPr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3001"/>
        <w:gridCol w:w="3750"/>
      </w:tblGrid>
      <w:tr w:rsidR="002D5B98" w:rsidRPr="007966DB" w:rsidTr="00141601">
        <w:tc>
          <w:tcPr>
            <w:tcW w:w="4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0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37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педагогов</w:t>
            </w:r>
          </w:p>
        </w:tc>
      </w:tr>
      <w:tr w:rsidR="002D5B98" w:rsidRPr="007966DB" w:rsidTr="00141601">
        <w:tc>
          <w:tcPr>
            <w:tcW w:w="44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Защищают  презентацию про своего папу</w:t>
            </w:r>
          </w:p>
          <w:p w:rsidR="007966DB" w:rsidRPr="007966DB" w:rsidRDefault="002D5B98" w:rsidP="002D5B9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 участие в оформлении выставки портретов пап</w:t>
            </w:r>
          </w:p>
        </w:tc>
        <w:tc>
          <w:tcPr>
            <w:tcW w:w="30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DB" w:rsidRPr="007966DB" w:rsidRDefault="002D5B98" w:rsidP="002D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защиту презентации детей</w:t>
            </w:r>
          </w:p>
          <w:p w:rsidR="002D5B98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Делают </w:t>
            </w:r>
            <w:proofErr w:type="gramStart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proofErr w:type="gramEnd"/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выводит </w:t>
            </w:r>
          </w:p>
          <w:p w:rsidR="007966DB" w:rsidRPr="007966DB" w:rsidRDefault="002D5B98" w:rsidP="002D5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966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Оформляют выставку портретов пап</w:t>
            </w:r>
          </w:p>
        </w:tc>
      </w:tr>
    </w:tbl>
    <w:p w:rsidR="002D5B98" w:rsidRPr="00C539A0" w:rsidRDefault="002D5B98" w:rsidP="002D5B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39A0" w:rsidRPr="00C539A0" w:rsidRDefault="00C539A0" w:rsidP="002D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5353"/>
        <w:gridCol w:w="9072"/>
      </w:tblGrid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9072" w:type="dxa"/>
          </w:tcPr>
          <w:p w:rsidR="00C539A0" w:rsidRPr="008F7AF1" w:rsidRDefault="00C539A0" w:rsidP="00C539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«Здоровые зубки — залог здоровья»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9072" w:type="dxa"/>
          </w:tcPr>
          <w:p w:rsidR="00C539A0" w:rsidRPr="008F7AF1" w:rsidRDefault="00C539A0" w:rsidP="00C539A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Познавательно – исследовательский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9072" w:type="dxa"/>
          </w:tcPr>
          <w:p w:rsidR="00C539A0" w:rsidRPr="008F7AF1" w:rsidRDefault="00C539A0" w:rsidP="00C539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5-6 лет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9072" w:type="dxa"/>
          </w:tcPr>
          <w:p w:rsidR="00C539A0" w:rsidRPr="008F7AF1" w:rsidRDefault="00C539A0" w:rsidP="007164E0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Известно, что человек может быть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если у него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здоровые зубы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Кариес зубов остается одним самых распространенных заболеваний детей дошкольного возраста. Выработанная еще в детстве привычка поддерживать зубы и десны в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здоровом состоянии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 будущем поможет избежать многих проблем.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9072" w:type="dxa"/>
          </w:tcPr>
          <w:p w:rsidR="00C539A0" w:rsidRPr="008F7AF1" w:rsidRDefault="00C539A0" w:rsidP="007164E0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формирование основ культуры по сохранению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здоровья зубов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Проблемный вопрос</w:t>
            </w:r>
          </w:p>
        </w:tc>
        <w:tc>
          <w:tcPr>
            <w:tcW w:w="9072" w:type="dxa"/>
          </w:tcPr>
          <w:p w:rsidR="00C539A0" w:rsidRPr="008F7AF1" w:rsidRDefault="00C539A0" w:rsidP="007164E0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Проблема - ребята группы часто жалуются на зубную боль, при медицинском осмотре отмечается сильное повреждение зубов, кариес. Сохранение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здоровья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зубов у детей невозможно без целенаправленного и своевременного формирования у детей привычки поддержания в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здоровом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состоянии зубов и десен, культуры гигиены полости рта. Чтобы решить эту проблему были поставлены следующие цель и задачи.</w:t>
            </w:r>
          </w:p>
        </w:tc>
      </w:tr>
      <w:tr w:rsidR="00C539A0" w:rsidRPr="008F7AF1" w:rsidTr="00B75636">
        <w:tc>
          <w:tcPr>
            <w:tcW w:w="5353" w:type="dxa"/>
            <w:vMerge w:val="restart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9072" w:type="dxa"/>
          </w:tcPr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детей:</w:t>
            </w: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расширить словарный запас понятиями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Залог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«Стоматолог»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«Эмаль»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«Кариес»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«Кислая среда»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«Фтор»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«Кальций»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«Реакция»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рассмотреть схему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«Порядок чистки зубов»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инсценировать сказку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поисках зубной феи»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D0391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нарисовать рисунки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здоровый зубик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</w:tr>
      <w:tr w:rsidR="00C539A0" w:rsidRPr="008F7AF1" w:rsidTr="00B75636">
        <w:tc>
          <w:tcPr>
            <w:tcW w:w="5353" w:type="dxa"/>
            <w:vMerge/>
            <w:vAlign w:val="center"/>
          </w:tcPr>
          <w:p w:rsidR="00C539A0" w:rsidRPr="008F7AF1" w:rsidRDefault="00C539A0" w:rsidP="00C53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родителей:</w:t>
            </w:r>
          </w:p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провести беседы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«Полезные и вредные продукты для зубов»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«Лучшая детская зубная паста»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D03910" w:rsidRPr="008F7AF1" w:rsidRDefault="00D03910" w:rsidP="00D0391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провести опыты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«Влияние напитков на зубную эмаль»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«Влияние кислой среды на зубную эмаль»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D0391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рассмотреть схему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«Порядок чистки зубов»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</w:tr>
      <w:tr w:rsidR="00C539A0" w:rsidRPr="008F7AF1" w:rsidTr="00B75636">
        <w:tc>
          <w:tcPr>
            <w:tcW w:w="5353" w:type="dxa"/>
            <w:vMerge/>
            <w:vAlign w:val="center"/>
          </w:tcPr>
          <w:p w:rsidR="00C539A0" w:rsidRPr="008F7AF1" w:rsidRDefault="00C539A0" w:rsidP="00C53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7164E0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воспитателей:</w:t>
            </w:r>
          </w:p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изучить необходимую литературу для формирования представления у дошкольников о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здоровых зубах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проанализировать статистику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«Лучшая детская зубная паста»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провести анкетирование родителей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«Актуальна ли для вас тема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здоровье зубов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познакомить детей с презентацией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 не боюсь лечить зубы у стоматолога»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D03910" w:rsidP="007164E0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выучить </w:t>
            </w:r>
            <w:proofErr w:type="spellStart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чистим, чистим зубы»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Продукт проекта</w:t>
            </w:r>
          </w:p>
        </w:tc>
        <w:tc>
          <w:tcPr>
            <w:tcW w:w="9072" w:type="dxa"/>
          </w:tcPr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Правильный уход за полостью рта – здоровые зубы 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072" w:type="dxa"/>
          </w:tcPr>
          <w:p w:rsidR="00C539A0" w:rsidRPr="008F7AF1" w:rsidRDefault="00C539A0" w:rsidP="00C539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Краткосрочный </w:t>
            </w:r>
            <w:proofErr w:type="gramStart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C35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 05по22 декабря 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2022)</w:t>
            </w: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значимость проекта</w:t>
            </w:r>
          </w:p>
        </w:tc>
        <w:tc>
          <w:tcPr>
            <w:tcW w:w="9072" w:type="dxa"/>
          </w:tcPr>
          <w:p w:rsidR="00C539A0" w:rsidRPr="008F7AF1" w:rsidRDefault="00C539A0" w:rsidP="00C539A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результате реализации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проекта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Здоровые зубы – залог здоровья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дошкольники смогут овладеть элементарными умениями и навыками в правильном уходе за зубами, развить самостоятельность и ответственность, сформировать мотивацию к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здоровому образу жизни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539A0" w:rsidRPr="008F7AF1" w:rsidRDefault="00C539A0" w:rsidP="00C539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39A0" w:rsidRPr="008F7AF1" w:rsidTr="00B75636">
        <w:tc>
          <w:tcPr>
            <w:tcW w:w="5353" w:type="dxa"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9072" w:type="dxa"/>
          </w:tcPr>
          <w:p w:rsidR="00C539A0" w:rsidRPr="008F7AF1" w:rsidRDefault="007164E0" w:rsidP="00C539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 ресурс, зубная паста, щетка, справочная литература</w:t>
            </w:r>
            <w:r w:rsidR="00675A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дидактические игры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39A0" w:rsidRPr="008F7AF1" w:rsidRDefault="00C539A0" w:rsidP="00C5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A0" w:rsidRPr="008F7AF1" w:rsidRDefault="00C539A0" w:rsidP="00C5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A0" w:rsidRPr="008F7AF1" w:rsidRDefault="00C539A0" w:rsidP="00C53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 этап</w:t>
      </w:r>
      <w:r w:rsidRPr="008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39A0" w:rsidRPr="008F7AF1" w:rsidRDefault="00C539A0" w:rsidP="00C5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A0" w:rsidRPr="008F7AF1" w:rsidRDefault="00C539A0" w:rsidP="00C5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4285"/>
        <w:gridCol w:w="3378"/>
        <w:gridCol w:w="4422"/>
        <w:gridCol w:w="2019"/>
      </w:tblGrid>
      <w:tr w:rsidR="00C539A0" w:rsidRPr="008F7AF1" w:rsidTr="00B75636">
        <w:trPr>
          <w:trHeight w:val="11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инициированные воспитателем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дидактическое обеспечение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C539A0" w:rsidRPr="008F7AF1" w:rsidTr="00B75636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изучение литературы о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здоровых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зубах в старшем дошкольном возрасте;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Справочная и художественная литература.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Слабая активность  родителей  в  реализации проекта,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родителей сформирована для принятия участия в проекте со своими детьми.</w:t>
            </w:r>
          </w:p>
        </w:tc>
      </w:tr>
      <w:tr w:rsidR="00C539A0" w:rsidRPr="008F7AF1" w:rsidTr="00B75636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изучение статистика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«Лучшая детская зубная паста»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ресурсы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достаточно информации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данные изучены </w:t>
            </w:r>
          </w:p>
        </w:tc>
      </w:tr>
      <w:tr w:rsidR="00C539A0" w:rsidRPr="008F7AF1" w:rsidTr="00B75636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7164E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C539A0"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анкетирование родителей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«Актуальна ли для вас тема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здоровье зубов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?»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Анкеты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Слабая активность  родителей  в  анкетировании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приняли участие в анкетировании </w:t>
            </w:r>
          </w:p>
        </w:tc>
      </w:tr>
      <w:tr w:rsidR="00C539A0" w:rsidRPr="008F7AF1" w:rsidTr="00B75636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7164E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539A0"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разработка сценария сказки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«Зубная фея спешит на помощь»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Сценарий разработан </w:t>
            </w:r>
          </w:p>
        </w:tc>
      </w:tr>
    </w:tbl>
    <w:p w:rsidR="00C539A0" w:rsidRPr="008F7AF1" w:rsidRDefault="00C539A0" w:rsidP="00C5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A0" w:rsidRPr="008F7AF1" w:rsidRDefault="00C539A0" w:rsidP="00C5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этап:</w:t>
      </w:r>
    </w:p>
    <w:p w:rsidR="00C539A0" w:rsidRPr="008F7AF1" w:rsidRDefault="00C539A0" w:rsidP="00C5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основного этапа проекта:</w:t>
      </w:r>
    </w:p>
    <w:p w:rsidR="00C539A0" w:rsidRPr="008F7AF1" w:rsidRDefault="00C539A0" w:rsidP="00C5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45"/>
        <w:gridCol w:w="5250"/>
        <w:gridCol w:w="2608"/>
        <w:gridCol w:w="5266"/>
      </w:tblGrid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539A0"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Знакомство с литературой по культуре гигиены полости рта. Изучение статистики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«Лучшая зубная паста для детей»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заинтересовать детей темой проекта заинтересовать родителей в поиске информации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2D5AE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539A0"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2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Беседы с детьми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«Правильный порядок чистки зубов»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«Лучшая детская зубная паста»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«Полезные и вредные продукты для зубов»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Активное участие родителей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заучивают правильный порядок чистки зубов.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2D5AE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1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3 день</w:t>
            </w:r>
            <w:proofErr w:type="gramStart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с понятиями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Залог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«Стоматолог»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«Эмаль»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«Кариес»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«Кислая среда»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«Фтор»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«Кальций»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«Реакция»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Обогащение словарного запаса детей новыми словами 6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Залог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«Стоматолог»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«Эмаль»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«Кариес»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«Кислая среда»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«Фтор»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«Кальций»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«Реакция»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  <w:r w:rsidR="00716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4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Проведение опытов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«Влияние напитков на зубную эмаль»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«Влияние кислой среды на зубную эмаль»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воспитанники,</w:t>
            </w:r>
          </w:p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Родители помогают ребенку выполнить задание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5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Работа со схемой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«Порядок чистки зубов»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воспитанников и  родителей повысилась компетентность в вопросах культуры гигиены полости рта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6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Чтение сказок И. Гуриной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 больные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зубки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Разгадывание загадок про зубы, зубную щётку, зубную пасту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Произошло сближение </w:t>
            </w:r>
            <w:proofErr w:type="spellStart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детско</w:t>
            </w:r>
            <w:proofErr w:type="spellEnd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родительских отношений.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7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сказки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поисках зубной феи»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воспитанники,</w:t>
            </w:r>
          </w:p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Речевое развитие воспитанников.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Дети выполняют взятую на себя роль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78368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8 день</w:t>
            </w:r>
            <w:r w:rsid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чистим, чистим зубы»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Дети заучивают </w:t>
            </w:r>
            <w:proofErr w:type="spellStart"/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физминутку</w:t>
            </w:r>
            <w:proofErr w:type="spellEnd"/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</w:p>
        </w:tc>
      </w:tr>
      <w:tr w:rsidR="00C539A0" w:rsidRPr="008F7AF1" w:rsidTr="002D5A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9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Рисунки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здоровый зубик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539A0" w:rsidRPr="008F7AF1" w:rsidRDefault="00C539A0" w:rsidP="00C539A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Родители помогают ребенку выполнить задание</w:t>
            </w:r>
          </w:p>
        </w:tc>
      </w:tr>
      <w:tr w:rsidR="00C539A0" w:rsidRPr="008F7AF1" w:rsidTr="0078368D">
        <w:trPr>
          <w:trHeight w:val="10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2D5AEA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83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10 день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Выпуск газеты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«Дошколёнок»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защита 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проекта 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F7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Здоровые зубы – залог здоровья</w:t>
            </w:r>
            <w:r w:rsidRPr="008F7AF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539A0" w:rsidRPr="008F7AF1" w:rsidRDefault="00C539A0" w:rsidP="00C539A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воспитанники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7AF1">
              <w:rPr>
                <w:rFonts w:ascii="Times New Roman" w:eastAsia="Calibri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дети помогают оформить газету </w:t>
            </w:r>
          </w:p>
        </w:tc>
      </w:tr>
    </w:tbl>
    <w:p w:rsidR="00C539A0" w:rsidRPr="008F7AF1" w:rsidRDefault="00C539A0" w:rsidP="00C5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Заключительный этап:</w:t>
      </w:r>
    </w:p>
    <w:p w:rsidR="00C539A0" w:rsidRPr="008F7AF1" w:rsidRDefault="00C539A0" w:rsidP="00C5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4631"/>
        <w:gridCol w:w="3104"/>
        <w:gridCol w:w="3877"/>
        <w:gridCol w:w="2476"/>
      </w:tblGrid>
      <w:tr w:rsidR="00C539A0" w:rsidRPr="008F7AF1" w:rsidTr="00B7563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реализации проекта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достижения поставленных целей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</w:tr>
      <w:tr w:rsidR="00C539A0" w:rsidRPr="008F7AF1" w:rsidTr="00B75636">
        <w:trPr>
          <w:trHeight w:val="1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презентация </w:t>
            </w:r>
            <w:r w:rsidRPr="008F7AF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проекта </w:t>
            </w:r>
            <w:r w:rsidRPr="008F7A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F7AF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Здоровые зубы – залог здоровья</w:t>
            </w:r>
            <w:r w:rsidRPr="008F7A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выпуск газеты </w:t>
            </w:r>
            <w:r w:rsidRPr="008F7A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«Дошколёнок»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539A0" w:rsidRPr="008F7AF1" w:rsidRDefault="00C539A0" w:rsidP="00C539A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 принимали участие воспитатель,</w:t>
            </w:r>
          </w:p>
          <w:p w:rsidR="00C539A0" w:rsidRPr="008F7AF1" w:rsidRDefault="00C539A0" w:rsidP="00C53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двенадцать родителей и восемнадцать детей.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Default="00C539A0" w:rsidP="00C539A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Рисунки </w:t>
            </w:r>
            <w:r w:rsidRPr="008F7A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 </w:t>
            </w:r>
            <w:r w:rsidRPr="008F7AF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здоровый зубик»</w:t>
            </w:r>
          </w:p>
          <w:p w:rsidR="00D03910" w:rsidRPr="008F7AF1" w:rsidRDefault="00D03910" w:rsidP="00C539A0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539A0" w:rsidRPr="008F7AF1" w:rsidRDefault="00C539A0" w:rsidP="00D03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Выпуск газеты </w:t>
            </w:r>
            <w:r w:rsidRPr="008F7A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«Дошколёнок»</w:t>
            </w:r>
            <w:r w:rsidRPr="008F7AF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защита </w:t>
            </w:r>
            <w:r w:rsidRPr="008F7AF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проекта </w:t>
            </w:r>
            <w:r w:rsidRPr="008F7A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F7AF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Здоровые зубы – залог здоровья</w:t>
            </w:r>
            <w:r w:rsidRPr="008F7AF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C539A0" w:rsidRPr="008F7AF1" w:rsidRDefault="00C539A0" w:rsidP="00C53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9A0" w:rsidRPr="008F7AF1" w:rsidRDefault="00C539A0" w:rsidP="00C539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проведенного мероприятия в виде фото отчета разместили на сайте детского сада и сайте воспитателя, в одобрение получили множество положительных отзывов.</w:t>
            </w:r>
          </w:p>
        </w:tc>
      </w:tr>
    </w:tbl>
    <w:p w:rsidR="00C539A0" w:rsidRPr="008F7AF1" w:rsidRDefault="00C539A0" w:rsidP="00C539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F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39A0" w:rsidRPr="008F7AF1" w:rsidRDefault="00C539A0" w:rsidP="00C539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A0" w:rsidRPr="008F7AF1" w:rsidRDefault="00C539A0" w:rsidP="00C539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A0" w:rsidRPr="008F7AF1" w:rsidRDefault="00C539A0" w:rsidP="00C539A0">
      <w:pPr>
        <w:rPr>
          <w:rFonts w:ascii="Times New Roman" w:hAnsi="Times New Roman" w:cs="Times New Roman"/>
          <w:b/>
          <w:sz w:val="24"/>
          <w:szCs w:val="24"/>
        </w:rPr>
      </w:pPr>
      <w:r w:rsidRPr="008F7A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Паспорт педагогического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2"/>
        <w:gridCol w:w="7264"/>
      </w:tblGrid>
      <w:tr w:rsidR="00C539A0" w:rsidRPr="008F7AF1" w:rsidTr="00C93439">
        <w:trPr>
          <w:trHeight w:val="148"/>
        </w:trPr>
        <w:tc>
          <w:tcPr>
            <w:tcW w:w="726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и дети»</w:t>
            </w:r>
          </w:p>
        </w:tc>
      </w:tr>
      <w:tr w:rsidR="00C539A0" w:rsidRPr="008F7AF1" w:rsidTr="00C93439">
        <w:trPr>
          <w:trHeight w:val="148"/>
        </w:trPr>
        <w:tc>
          <w:tcPr>
            <w:tcW w:w="7262" w:type="dxa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проекта </w:t>
            </w: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Познавательно - творческий</w:t>
            </w:r>
          </w:p>
        </w:tc>
      </w:tr>
      <w:tr w:rsidR="00C539A0" w:rsidRPr="008F7AF1" w:rsidTr="00C93439">
        <w:trPr>
          <w:trHeight w:val="374"/>
        </w:trPr>
        <w:tc>
          <w:tcPr>
            <w:tcW w:w="7262" w:type="dxa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группы, родители, воспитатель</w:t>
            </w:r>
          </w:p>
        </w:tc>
      </w:tr>
      <w:tr w:rsidR="00C539A0" w:rsidRPr="008F7AF1" w:rsidTr="00C93439">
        <w:trPr>
          <w:trHeight w:val="283"/>
        </w:trPr>
        <w:tc>
          <w:tcPr>
            <w:tcW w:w="7262" w:type="dxa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безопасности ребенка на дороге. Важно данную проблему решать вместе с родителями. </w:t>
            </w:r>
          </w:p>
        </w:tc>
      </w:tr>
      <w:tr w:rsidR="00C539A0" w:rsidRPr="008F7AF1" w:rsidTr="00C93439">
        <w:trPr>
          <w:trHeight w:val="148"/>
        </w:trPr>
        <w:tc>
          <w:tcPr>
            <w:tcW w:w="7262" w:type="dxa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старшего дошкольного возраста основы безопасного поведения на улице, знание правил дорожного движения.</w:t>
            </w:r>
          </w:p>
        </w:tc>
      </w:tr>
      <w:tr w:rsidR="00C539A0" w:rsidRPr="008F7AF1" w:rsidTr="00C93439">
        <w:trPr>
          <w:trHeight w:val="148"/>
        </w:trPr>
        <w:tc>
          <w:tcPr>
            <w:tcW w:w="7262" w:type="dxa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очень большая проблема не уважительного отношения участников дорожного движения друг к другу. Чтобы не 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попасть в дорожно-транспортное происшествие, и взрослые и дети должны не только знать, но и соблюдать ПДД. </w:t>
            </w:r>
          </w:p>
        </w:tc>
      </w:tr>
      <w:tr w:rsidR="00C539A0" w:rsidRPr="008F7AF1" w:rsidTr="00C93439">
        <w:trPr>
          <w:trHeight w:val="185"/>
        </w:trPr>
        <w:tc>
          <w:tcPr>
            <w:tcW w:w="7262" w:type="dxa"/>
            <w:vMerge w:val="restart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проекта</w:t>
            </w:r>
          </w:p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детей: 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1.Образовательные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правилах дорожного движения, дорожными знаками и сигналами светофора (наблюдение за пешеходами).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правильного поведения на дороге (экскурсия на перекресток к зебре).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2.Развивающие: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- Развивать осторожность, внимательность, самостоятельность, ответственность и осмотрительность на дороге.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3.Воспитательные: 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- Воспитывать навыки личной безопасности и чувство самосохранения.</w:t>
            </w:r>
          </w:p>
        </w:tc>
      </w:tr>
      <w:tr w:rsidR="00C539A0" w:rsidRPr="008F7AF1" w:rsidTr="00C93439">
        <w:trPr>
          <w:trHeight w:val="154"/>
        </w:trPr>
        <w:tc>
          <w:tcPr>
            <w:tcW w:w="7262" w:type="dxa"/>
            <w:vMerge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1C3589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родителей:                                           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Подготовить материал для создания макета перекрестка и дорожных знаков.   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-Говорить с детьми о правилах дорожного движения.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A0" w:rsidRPr="008F7AF1" w:rsidTr="00C93439">
        <w:trPr>
          <w:trHeight w:val="293"/>
        </w:trPr>
        <w:tc>
          <w:tcPr>
            <w:tcW w:w="7262" w:type="dxa"/>
            <w:vMerge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Задачи для воспитателей: 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наглядный иллюстрированный материал по теме проекта; подобрать художественную литературу. 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 -Провести  беседы, организовать игры.</w:t>
            </w:r>
          </w:p>
        </w:tc>
      </w:tr>
      <w:tr w:rsidR="00C539A0" w:rsidRPr="008F7AF1" w:rsidTr="00C93439">
        <w:trPr>
          <w:trHeight w:val="148"/>
        </w:trPr>
        <w:tc>
          <w:tcPr>
            <w:tcW w:w="7262" w:type="dxa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Создать макет перекрестка с дорожными знаками.</w:t>
            </w:r>
          </w:p>
        </w:tc>
      </w:tr>
      <w:tr w:rsidR="00C539A0" w:rsidRPr="008F7AF1" w:rsidTr="00C93439">
        <w:trPr>
          <w:trHeight w:val="62"/>
        </w:trPr>
        <w:tc>
          <w:tcPr>
            <w:tcW w:w="7262" w:type="dxa"/>
          </w:tcPr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8D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:rsidR="00C539A0" w:rsidRPr="0078368D" w:rsidRDefault="00C539A0" w:rsidP="00B75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 (05.04.21- 09.04.21) </w:t>
            </w:r>
          </w:p>
        </w:tc>
      </w:tr>
    </w:tbl>
    <w:p w:rsidR="00C539A0" w:rsidRPr="008F7AF1" w:rsidRDefault="00C539A0" w:rsidP="00C539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9A0" w:rsidRPr="008F7AF1" w:rsidRDefault="00C539A0" w:rsidP="00C539A0">
      <w:pPr>
        <w:rPr>
          <w:rFonts w:ascii="Times New Roman" w:hAnsi="Times New Roman" w:cs="Times New Roman"/>
          <w:sz w:val="24"/>
          <w:szCs w:val="24"/>
        </w:rPr>
      </w:pPr>
      <w:r w:rsidRPr="008F7AF1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tbl>
      <w:tblPr>
        <w:tblStyle w:val="a3"/>
        <w:tblW w:w="14849" w:type="dxa"/>
        <w:tblLayout w:type="fixed"/>
        <w:tblLook w:val="04A0" w:firstRow="1" w:lastRow="0" w:firstColumn="1" w:lastColumn="0" w:noHBand="0" w:noVBand="1"/>
      </w:tblPr>
      <w:tblGrid>
        <w:gridCol w:w="1955"/>
        <w:gridCol w:w="3497"/>
        <w:gridCol w:w="3962"/>
        <w:gridCol w:w="2630"/>
        <w:gridCol w:w="2805"/>
      </w:tblGrid>
      <w:tr w:rsidR="00C539A0" w:rsidRPr="008F7AF1" w:rsidTr="00C93439">
        <w:trPr>
          <w:trHeight w:val="1777"/>
        </w:trPr>
        <w:tc>
          <w:tcPr>
            <w:tcW w:w="1955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9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96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630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2805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539A0" w:rsidRPr="008F7AF1" w:rsidTr="00C93439">
        <w:trPr>
          <w:trHeight w:val="4289"/>
        </w:trPr>
        <w:tc>
          <w:tcPr>
            <w:tcW w:w="1955" w:type="dxa"/>
          </w:tcPr>
          <w:p w:rsidR="00C539A0" w:rsidRPr="008F7AF1" w:rsidRDefault="001C3589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  <w:r w:rsidR="00C539A0" w:rsidRPr="008F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1C3589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  <w:r w:rsidR="00C539A0" w:rsidRPr="008F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и информирование о предстоящем проекте на тему «Дорога и дети»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Консультации: «Безопасный пешеход начинается с детства».</w:t>
            </w:r>
          </w:p>
        </w:tc>
        <w:tc>
          <w:tcPr>
            <w:tcW w:w="396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Таблички-указатели с названиями дорожных знаков, наглядный иллюстрированный материал,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дидактический стол по ПДД. Справочная и художественная литература.</w:t>
            </w:r>
          </w:p>
        </w:tc>
        <w:tc>
          <w:tcPr>
            <w:tcW w:w="2630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Слабая активность  родителей  в  реализации проекта, девочкам  может  быть  не интересна тема дорожного движения.</w:t>
            </w:r>
          </w:p>
        </w:tc>
        <w:tc>
          <w:tcPr>
            <w:tcW w:w="2805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Группа родителей сформирована для принятия участия в проекте со своими детьми.</w:t>
            </w:r>
          </w:p>
        </w:tc>
      </w:tr>
    </w:tbl>
    <w:p w:rsidR="00C539A0" w:rsidRPr="008F7AF1" w:rsidRDefault="00C539A0" w:rsidP="00C539A0">
      <w:pPr>
        <w:rPr>
          <w:rFonts w:ascii="Times New Roman" w:hAnsi="Times New Roman" w:cs="Times New Roman"/>
          <w:sz w:val="24"/>
          <w:szCs w:val="24"/>
        </w:rPr>
      </w:pPr>
    </w:p>
    <w:p w:rsidR="00C539A0" w:rsidRPr="008F7AF1" w:rsidRDefault="00C539A0" w:rsidP="00C539A0">
      <w:pPr>
        <w:rPr>
          <w:rFonts w:ascii="Times New Roman" w:hAnsi="Times New Roman" w:cs="Times New Roman"/>
          <w:sz w:val="24"/>
          <w:szCs w:val="24"/>
        </w:rPr>
      </w:pPr>
      <w:r w:rsidRPr="008F7AF1">
        <w:rPr>
          <w:rFonts w:ascii="Times New Roman" w:hAnsi="Times New Roman" w:cs="Times New Roman"/>
          <w:sz w:val="24"/>
          <w:szCs w:val="24"/>
        </w:rPr>
        <w:t>Основной этап:</w:t>
      </w:r>
    </w:p>
    <w:p w:rsidR="00C539A0" w:rsidRPr="008F7AF1" w:rsidRDefault="00C539A0" w:rsidP="00C539A0">
      <w:pPr>
        <w:rPr>
          <w:rFonts w:ascii="Times New Roman" w:hAnsi="Times New Roman" w:cs="Times New Roman"/>
          <w:sz w:val="24"/>
          <w:szCs w:val="24"/>
        </w:rPr>
      </w:pPr>
      <w:r w:rsidRPr="008F7AF1">
        <w:rPr>
          <w:rFonts w:ascii="Times New Roman" w:hAnsi="Times New Roman" w:cs="Times New Roman"/>
          <w:sz w:val="24"/>
          <w:szCs w:val="24"/>
        </w:rPr>
        <w:t xml:space="preserve">                         Дорожная карта основного этапа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239"/>
        <w:gridCol w:w="3307"/>
        <w:gridCol w:w="3519"/>
        <w:gridCol w:w="3322"/>
      </w:tblGrid>
      <w:tr w:rsidR="00C539A0" w:rsidRPr="008F7AF1" w:rsidTr="00C93439">
        <w:trPr>
          <w:trHeight w:val="150"/>
        </w:trPr>
        <w:tc>
          <w:tcPr>
            <w:tcW w:w="2073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Место в режиме дня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0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1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332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</w:tr>
      <w:tr w:rsidR="00C539A0" w:rsidRPr="008F7AF1" w:rsidTr="00C93439">
        <w:trPr>
          <w:trHeight w:val="1905"/>
        </w:trPr>
        <w:tc>
          <w:tcPr>
            <w:tcW w:w="2073" w:type="dxa"/>
            <w:vMerge w:val="restart"/>
          </w:tcPr>
          <w:p w:rsidR="00C539A0" w:rsidRPr="008F7AF1" w:rsidRDefault="008F1309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07.12.22</w:t>
            </w:r>
            <w:r w:rsidR="00C539A0" w:rsidRPr="008F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1половина дня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правилам дорожного движения: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«Знатоки дорожных правил».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Проведение НОД по рисованию с детьми и родителями на тему: «Моя любимая машина».</w:t>
            </w:r>
          </w:p>
        </w:tc>
        <w:tc>
          <w:tcPr>
            <w:tcW w:w="351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воспитанники,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332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 </w:t>
            </w:r>
            <w:proofErr w:type="gramEnd"/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Активное участие родителей.</w:t>
            </w:r>
          </w:p>
        </w:tc>
      </w:tr>
      <w:tr w:rsidR="00C539A0" w:rsidRPr="008F7AF1" w:rsidTr="00C93439">
        <w:trPr>
          <w:trHeight w:val="1901"/>
        </w:trPr>
        <w:tc>
          <w:tcPr>
            <w:tcW w:w="2073" w:type="dxa"/>
            <w:vMerge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2половина дня </w:t>
            </w:r>
          </w:p>
        </w:tc>
        <w:tc>
          <w:tcPr>
            <w:tcW w:w="330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Просмотр обучающих мультфильмов по теме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ПДД: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: Азбука безопасности»</w:t>
            </w:r>
          </w:p>
        </w:tc>
        <w:tc>
          <w:tcPr>
            <w:tcW w:w="351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332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Познакомились с правилами дорожного движения.</w:t>
            </w:r>
          </w:p>
        </w:tc>
      </w:tr>
      <w:tr w:rsidR="00C539A0" w:rsidRPr="008F7AF1" w:rsidTr="00C93439">
        <w:trPr>
          <w:trHeight w:val="1979"/>
        </w:trPr>
        <w:tc>
          <w:tcPr>
            <w:tcW w:w="2073" w:type="dxa"/>
            <w:vMerge w:val="restart"/>
          </w:tcPr>
          <w:p w:rsidR="00C539A0" w:rsidRPr="008F7AF1" w:rsidRDefault="008F1309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08.12.22</w:t>
            </w:r>
            <w:r w:rsidR="00C539A0" w:rsidRPr="008F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1половина дня</w:t>
            </w:r>
          </w:p>
        </w:tc>
        <w:tc>
          <w:tcPr>
            <w:tcW w:w="330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Проведение НОД по физкультуре в рамках проекта: подвижная игра «Дорожные знаки и автомобили»</w:t>
            </w:r>
          </w:p>
        </w:tc>
        <w:tc>
          <w:tcPr>
            <w:tcW w:w="351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физкультуре, воспитатель, воспитанники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дорожными знаками. </w:t>
            </w:r>
          </w:p>
        </w:tc>
      </w:tr>
      <w:tr w:rsidR="00C539A0" w:rsidRPr="008F7AF1" w:rsidTr="00C93439">
        <w:trPr>
          <w:trHeight w:val="3060"/>
        </w:trPr>
        <w:tc>
          <w:tcPr>
            <w:tcW w:w="2073" w:type="dxa"/>
            <w:vMerge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2половина дня</w:t>
            </w:r>
          </w:p>
        </w:tc>
        <w:tc>
          <w:tcPr>
            <w:tcW w:w="330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 w:rsidRPr="008F7AF1">
              <w:rPr>
                <w:rFonts w:ascii="Times New Roman" w:hAnsi="Times New Roman" w:cs="Times New Roman"/>
                <w:sz w:val="24"/>
                <w:szCs w:val="24"/>
              </w:rPr>
              <w:t xml:space="preserve"> О. «Для чего нам светофор»,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519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332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Закрепление правил дорожного движения через художественное слово.</w:t>
            </w:r>
          </w:p>
        </w:tc>
      </w:tr>
    </w:tbl>
    <w:p w:rsidR="00C539A0" w:rsidRPr="008F7AF1" w:rsidRDefault="00C539A0" w:rsidP="00C539A0">
      <w:pPr>
        <w:rPr>
          <w:rFonts w:ascii="Times New Roman" w:hAnsi="Times New Roman" w:cs="Times New Roman"/>
          <w:sz w:val="24"/>
          <w:szCs w:val="24"/>
        </w:rPr>
      </w:pPr>
      <w:r w:rsidRPr="008F7A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39A0" w:rsidRPr="008F7AF1" w:rsidRDefault="00C539A0" w:rsidP="00C539A0">
      <w:pPr>
        <w:rPr>
          <w:rFonts w:ascii="Times New Roman" w:hAnsi="Times New Roman" w:cs="Times New Roman"/>
          <w:sz w:val="24"/>
          <w:szCs w:val="24"/>
        </w:rPr>
      </w:pPr>
      <w:r w:rsidRPr="008F7AF1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64"/>
        <w:gridCol w:w="2146"/>
        <w:gridCol w:w="7230"/>
      </w:tblGrid>
      <w:tr w:rsidR="00C539A0" w:rsidRPr="008F7AF1" w:rsidTr="00C539A0">
        <w:tc>
          <w:tcPr>
            <w:tcW w:w="1242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проекта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6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поставленных целей</w:t>
            </w: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30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C539A0" w:rsidRPr="008F7AF1" w:rsidTr="00C539A0">
        <w:tc>
          <w:tcPr>
            <w:tcW w:w="1242" w:type="dxa"/>
          </w:tcPr>
          <w:p w:rsidR="00C539A0" w:rsidRPr="008F7AF1" w:rsidRDefault="008F1309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  <w:r w:rsidR="00C539A0" w:rsidRPr="008F7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«Безопасность на дорогах» и рассматривание макета «Перекресток с дорожными знаками». Родительское собрание о результатах проекта.</w:t>
            </w:r>
          </w:p>
        </w:tc>
        <w:tc>
          <w:tcPr>
            <w:tcW w:w="1964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В проекте принимали участие воспитатель,</w:t>
            </w:r>
          </w:p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двенадцать родителей и восемнадцать детей.</w:t>
            </w:r>
          </w:p>
        </w:tc>
        <w:tc>
          <w:tcPr>
            <w:tcW w:w="2146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Разработали макет «Перекресток с дорожными знаками», провели совместное рисование.  Дети  закрепили  знания ПДД.</w:t>
            </w:r>
          </w:p>
        </w:tc>
        <w:tc>
          <w:tcPr>
            <w:tcW w:w="7230" w:type="dxa"/>
          </w:tcPr>
          <w:p w:rsidR="00C539A0" w:rsidRPr="008F7AF1" w:rsidRDefault="00C539A0" w:rsidP="00B7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F1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проведенного мероприятия в виде фото отчета разместили на сайте детского сада и сайте воспитателя, в одобрение получили множество положительных отзывов.</w:t>
            </w:r>
          </w:p>
        </w:tc>
      </w:tr>
    </w:tbl>
    <w:p w:rsidR="00C539A0" w:rsidRPr="00C539A0" w:rsidRDefault="00C539A0" w:rsidP="00C539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39A0" w:rsidRPr="00C539A0" w:rsidSect="008A2E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7F73" w:rsidRDefault="002D5B98" w:rsidP="008F1309"/>
    <w:sectPr w:rsidR="00647F73" w:rsidSect="00D0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A0"/>
    <w:rsid w:val="001C3589"/>
    <w:rsid w:val="002D5AEA"/>
    <w:rsid w:val="002D5B98"/>
    <w:rsid w:val="00675A00"/>
    <w:rsid w:val="007164E0"/>
    <w:rsid w:val="0078368D"/>
    <w:rsid w:val="0081000D"/>
    <w:rsid w:val="0081426C"/>
    <w:rsid w:val="008F1309"/>
    <w:rsid w:val="008F7AF1"/>
    <w:rsid w:val="00C539A0"/>
    <w:rsid w:val="00C93439"/>
    <w:rsid w:val="00D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9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9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dcterms:created xsi:type="dcterms:W3CDTF">2022-11-22T14:03:00Z</dcterms:created>
  <dcterms:modified xsi:type="dcterms:W3CDTF">2022-11-28T07:35:00Z</dcterms:modified>
</cp:coreProperties>
</file>